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98EF" w14:textId="50C51A21" w:rsidR="00F4097D" w:rsidRDefault="00A03457">
      <w:pPr>
        <w:rPr>
          <w:rFonts w:ascii="Times New Roman" w:hAnsi="Times New Roman" w:cs="Times New Roman"/>
          <w:sz w:val="16"/>
          <w:szCs w:val="16"/>
        </w:rPr>
      </w:pPr>
      <w:r w:rsidRPr="00AB6191">
        <w:rPr>
          <w:rFonts w:ascii="Times New Roman" w:hAnsi="Times New Roman" w:cs="Times New Roman"/>
          <w:sz w:val="16"/>
          <w:szCs w:val="16"/>
        </w:rPr>
        <w:t>CONCEPT</w:t>
      </w:r>
      <w:r w:rsidRPr="00AB6191">
        <w:rPr>
          <w:rFonts w:ascii="Times New Roman" w:hAnsi="Times New Roman" w:cs="Times New Roman"/>
          <w:sz w:val="16"/>
          <w:szCs w:val="16"/>
        </w:rPr>
        <w:br/>
      </w:r>
      <w:r w:rsidR="00F4097D" w:rsidRPr="00AB6191">
        <w:rPr>
          <w:rFonts w:ascii="Times New Roman" w:hAnsi="Times New Roman" w:cs="Times New Roman"/>
          <w:sz w:val="16"/>
          <w:szCs w:val="16"/>
        </w:rPr>
        <w:t xml:space="preserve">versie </w:t>
      </w:r>
      <w:r w:rsidR="001B0A56">
        <w:rPr>
          <w:rFonts w:ascii="Times New Roman" w:hAnsi="Times New Roman" w:cs="Times New Roman"/>
          <w:sz w:val="16"/>
          <w:szCs w:val="16"/>
        </w:rPr>
        <w:t>16-12-2020</w:t>
      </w:r>
      <w:r w:rsidR="00BF44BA">
        <w:rPr>
          <w:rFonts w:ascii="Times New Roman" w:hAnsi="Times New Roman" w:cs="Times New Roman"/>
          <w:sz w:val="16"/>
          <w:szCs w:val="16"/>
        </w:rPr>
        <w:t xml:space="preserve">; aangepast </w:t>
      </w:r>
      <w:proofErr w:type="spellStart"/>
      <w:r w:rsidR="00BF44BA">
        <w:rPr>
          <w:rFonts w:ascii="Times New Roman" w:hAnsi="Times New Roman" w:cs="Times New Roman"/>
          <w:sz w:val="16"/>
          <w:szCs w:val="16"/>
        </w:rPr>
        <w:t>tbv</w:t>
      </w:r>
      <w:proofErr w:type="spellEnd"/>
      <w:r w:rsidR="00BF44BA">
        <w:rPr>
          <w:rFonts w:ascii="Times New Roman" w:hAnsi="Times New Roman" w:cs="Times New Roman"/>
          <w:sz w:val="16"/>
          <w:szCs w:val="16"/>
        </w:rPr>
        <w:t xml:space="preserve"> het </w:t>
      </w:r>
      <w:proofErr w:type="spellStart"/>
      <w:r w:rsidR="00BF44BA">
        <w:rPr>
          <w:rFonts w:ascii="Times New Roman" w:hAnsi="Times New Roman" w:cs="Times New Roman"/>
          <w:sz w:val="16"/>
          <w:szCs w:val="16"/>
        </w:rPr>
        <w:t>webinar</w:t>
      </w:r>
      <w:proofErr w:type="spellEnd"/>
      <w:r w:rsidR="00BF44BA">
        <w:rPr>
          <w:rFonts w:ascii="Times New Roman" w:hAnsi="Times New Roman" w:cs="Times New Roman"/>
          <w:sz w:val="16"/>
          <w:szCs w:val="16"/>
        </w:rPr>
        <w:t xml:space="preserve"> dat we georganiseerd hebben.</w:t>
      </w:r>
    </w:p>
    <w:p w14:paraId="7C855F7A" w14:textId="18B3B03E" w:rsidR="00DA63C3" w:rsidRPr="00AB6191" w:rsidRDefault="00DA63C3">
      <w:pPr>
        <w:rPr>
          <w:rFonts w:ascii="Times New Roman" w:hAnsi="Times New Roman" w:cs="Times New Roman"/>
          <w:sz w:val="16"/>
          <w:szCs w:val="16"/>
        </w:rPr>
      </w:pPr>
      <w:r>
        <w:rPr>
          <w:rFonts w:ascii="Times New Roman" w:hAnsi="Times New Roman" w:cs="Times New Roman"/>
          <w:sz w:val="16"/>
          <w:szCs w:val="16"/>
        </w:rPr>
        <w:t>1</w:t>
      </w:r>
      <w:r w:rsidRPr="00DA63C3">
        <w:rPr>
          <w:rFonts w:ascii="Times New Roman" w:hAnsi="Times New Roman" w:cs="Times New Roman"/>
          <w:sz w:val="16"/>
          <w:szCs w:val="16"/>
          <w:vertAlign w:val="superscript"/>
        </w:rPr>
        <w:t>e</w:t>
      </w:r>
      <w:r>
        <w:rPr>
          <w:rFonts w:ascii="Times New Roman" w:hAnsi="Times New Roman" w:cs="Times New Roman"/>
          <w:sz w:val="16"/>
          <w:szCs w:val="16"/>
        </w:rPr>
        <w:t xml:space="preserve"> versie medio 2019</w:t>
      </w:r>
    </w:p>
    <w:p w14:paraId="06631167" w14:textId="77777777" w:rsidR="00F4097D" w:rsidRPr="00AB6191" w:rsidRDefault="00F4097D">
      <w:pPr>
        <w:rPr>
          <w:rFonts w:ascii="Times New Roman" w:hAnsi="Times New Roman" w:cs="Times New Roman"/>
          <w:b/>
        </w:rPr>
      </w:pPr>
    </w:p>
    <w:p w14:paraId="6BA6F79B" w14:textId="431D7119" w:rsidR="00F4097D" w:rsidRPr="00AB6191" w:rsidRDefault="009D36C3">
      <w:pPr>
        <w:rPr>
          <w:rFonts w:ascii="Times New Roman" w:hAnsi="Times New Roman" w:cs="Times New Roman"/>
          <w:b/>
        </w:rPr>
      </w:pPr>
      <w:r>
        <w:rPr>
          <w:rFonts w:ascii="Times New Roman" w:hAnsi="Times New Roman" w:cs="Times New Roman"/>
          <w:b/>
        </w:rPr>
        <w:t>Opzet voor de b</w:t>
      </w:r>
      <w:r w:rsidR="00F4097D" w:rsidRPr="00AB6191">
        <w:rPr>
          <w:rFonts w:ascii="Times New Roman" w:hAnsi="Times New Roman" w:cs="Times New Roman"/>
          <w:b/>
        </w:rPr>
        <w:t xml:space="preserve">ijdrage van Sint Bonaventura aan </w:t>
      </w:r>
      <w:r w:rsidR="00AA7D5D">
        <w:rPr>
          <w:rFonts w:ascii="Times New Roman" w:hAnsi="Times New Roman" w:cs="Times New Roman"/>
          <w:b/>
        </w:rPr>
        <w:t>een</w:t>
      </w:r>
      <w:r w:rsidR="00F4097D" w:rsidRPr="00AB6191">
        <w:rPr>
          <w:rFonts w:ascii="Times New Roman" w:hAnsi="Times New Roman" w:cs="Times New Roman"/>
          <w:b/>
        </w:rPr>
        <w:t xml:space="preserve"> AOb brede </w:t>
      </w:r>
      <w:r w:rsidR="00AA7D5D" w:rsidRPr="00AB6191">
        <w:rPr>
          <w:rFonts w:ascii="Times New Roman" w:hAnsi="Times New Roman" w:cs="Times New Roman"/>
          <w:b/>
        </w:rPr>
        <w:t>gedachtewisseling</w:t>
      </w:r>
      <w:r w:rsidR="00F4097D" w:rsidRPr="00AB6191">
        <w:rPr>
          <w:rFonts w:ascii="Times New Roman" w:hAnsi="Times New Roman" w:cs="Times New Roman"/>
          <w:b/>
        </w:rPr>
        <w:t xml:space="preserve"> </w:t>
      </w:r>
      <w:r w:rsidR="00AA7D5D">
        <w:rPr>
          <w:rFonts w:ascii="Times New Roman" w:hAnsi="Times New Roman" w:cs="Times New Roman"/>
          <w:b/>
        </w:rPr>
        <w:t>en mogelijke standpuntbepaling over art 23 Grondwet</w:t>
      </w:r>
    </w:p>
    <w:p w14:paraId="6B8C3202" w14:textId="77777777" w:rsidR="00F4097D" w:rsidRPr="00AB6191" w:rsidRDefault="00F4097D">
      <w:pPr>
        <w:rPr>
          <w:rFonts w:ascii="Times New Roman" w:hAnsi="Times New Roman" w:cs="Times New Roman"/>
          <w:b/>
          <w:u w:val="single"/>
        </w:rPr>
      </w:pPr>
    </w:p>
    <w:p w14:paraId="264881B2" w14:textId="36AF9531" w:rsidR="00CE7988" w:rsidRPr="00AB6191" w:rsidRDefault="006A3580">
      <w:pPr>
        <w:rPr>
          <w:rFonts w:ascii="Times New Roman" w:hAnsi="Times New Roman" w:cs="Times New Roman"/>
          <w:b/>
          <w:sz w:val="32"/>
          <w:szCs w:val="32"/>
        </w:rPr>
      </w:pPr>
      <w:r w:rsidRPr="00AB6191">
        <w:rPr>
          <w:rFonts w:ascii="Times New Roman" w:hAnsi="Times New Roman" w:cs="Times New Roman"/>
          <w:b/>
          <w:sz w:val="32"/>
          <w:szCs w:val="32"/>
          <w:u w:val="single"/>
        </w:rPr>
        <w:t>Inleiding</w:t>
      </w:r>
    </w:p>
    <w:p w14:paraId="12D6F0CB" w14:textId="453E637B" w:rsidR="00765E59" w:rsidRDefault="00F4097D">
      <w:pPr>
        <w:rPr>
          <w:rFonts w:ascii="Times New Roman" w:hAnsi="Times New Roman" w:cs="Times New Roman"/>
        </w:rPr>
      </w:pPr>
      <w:r w:rsidRPr="00AB6191">
        <w:rPr>
          <w:rFonts w:ascii="Times New Roman" w:hAnsi="Times New Roman" w:cs="Times New Roman"/>
        </w:rPr>
        <w:t>T</w:t>
      </w:r>
      <w:r w:rsidR="006A3580" w:rsidRPr="00AB6191">
        <w:rPr>
          <w:rFonts w:ascii="Times New Roman" w:hAnsi="Times New Roman" w:cs="Times New Roman"/>
        </w:rPr>
        <w:t>e laat</w:t>
      </w:r>
      <w:r w:rsidR="007C08CA" w:rsidRPr="00AA793A">
        <w:rPr>
          <w:rFonts w:ascii="Times New Roman" w:hAnsi="Times New Roman" w:cs="Times New Roman"/>
          <w:sz w:val="20"/>
          <w:szCs w:val="20"/>
          <w:vertAlign w:val="superscript"/>
        </w:rPr>
        <w:t>1</w:t>
      </w:r>
      <w:r w:rsidR="006A3580" w:rsidRPr="00AA793A">
        <w:rPr>
          <w:rFonts w:ascii="Times New Roman" w:hAnsi="Times New Roman" w:cs="Times New Roman"/>
          <w:sz w:val="20"/>
          <w:szCs w:val="20"/>
          <w:vertAlign w:val="superscript"/>
        </w:rPr>
        <w:t>)</w:t>
      </w:r>
      <w:r w:rsidR="00AA7D5D">
        <w:rPr>
          <w:rFonts w:ascii="Times New Roman" w:hAnsi="Times New Roman" w:cs="Times New Roman"/>
          <w:vertAlign w:val="superscript"/>
        </w:rPr>
        <w:t xml:space="preserve"> </w:t>
      </w:r>
      <w:r w:rsidR="00AA7D5D">
        <w:rPr>
          <w:rFonts w:ascii="Times New Roman" w:hAnsi="Times New Roman" w:cs="Times New Roman"/>
        </w:rPr>
        <w:t>om</w:t>
      </w:r>
      <w:r w:rsidR="006A3580" w:rsidRPr="00AB6191">
        <w:rPr>
          <w:rFonts w:ascii="Times New Roman" w:hAnsi="Times New Roman" w:cs="Times New Roman"/>
        </w:rPr>
        <w:t xml:space="preserve"> </w:t>
      </w:r>
      <w:r w:rsidR="00AA7D5D">
        <w:rPr>
          <w:rFonts w:ascii="Times New Roman" w:hAnsi="Times New Roman" w:cs="Times New Roman"/>
        </w:rPr>
        <w:t xml:space="preserve">nog </w:t>
      </w:r>
      <w:r w:rsidR="000043A4">
        <w:rPr>
          <w:rFonts w:ascii="Times New Roman" w:hAnsi="Times New Roman" w:cs="Times New Roman"/>
        </w:rPr>
        <w:t xml:space="preserve">als AOb </w:t>
      </w:r>
      <w:r w:rsidR="006A3580" w:rsidRPr="00AB6191">
        <w:rPr>
          <w:rFonts w:ascii="Times New Roman" w:hAnsi="Times New Roman" w:cs="Times New Roman"/>
        </w:rPr>
        <w:t xml:space="preserve">een reactie </w:t>
      </w:r>
      <w:r w:rsidR="00AA7D5D">
        <w:rPr>
          <w:rFonts w:ascii="Times New Roman" w:hAnsi="Times New Roman" w:cs="Times New Roman"/>
        </w:rPr>
        <w:t>te delen tijdens</w:t>
      </w:r>
      <w:r w:rsidR="006A3580" w:rsidRPr="00AB6191">
        <w:rPr>
          <w:rFonts w:ascii="Times New Roman" w:hAnsi="Times New Roman" w:cs="Times New Roman"/>
        </w:rPr>
        <w:t xml:space="preserve"> het voortraject</w:t>
      </w:r>
      <w:r w:rsidR="007C08CA" w:rsidRPr="00AA793A">
        <w:rPr>
          <w:rFonts w:ascii="Times New Roman" w:hAnsi="Times New Roman" w:cs="Times New Roman"/>
          <w:sz w:val="20"/>
          <w:szCs w:val="20"/>
          <w:vertAlign w:val="superscript"/>
        </w:rPr>
        <w:t>2</w:t>
      </w:r>
      <w:r w:rsidR="00EF41DC" w:rsidRPr="00AA793A">
        <w:rPr>
          <w:rFonts w:ascii="Times New Roman" w:hAnsi="Times New Roman" w:cs="Times New Roman"/>
          <w:sz w:val="20"/>
          <w:szCs w:val="20"/>
          <w:vertAlign w:val="superscript"/>
        </w:rPr>
        <w:t>)</w:t>
      </w:r>
      <w:r w:rsidR="00E35FA6" w:rsidRPr="00AB6191">
        <w:rPr>
          <w:rFonts w:ascii="Times New Roman" w:hAnsi="Times New Roman" w:cs="Times New Roman"/>
        </w:rPr>
        <w:t xml:space="preserve"> </w:t>
      </w:r>
      <w:r w:rsidR="00AA7D5D">
        <w:rPr>
          <w:rFonts w:ascii="Times New Roman" w:hAnsi="Times New Roman" w:cs="Times New Roman"/>
        </w:rPr>
        <w:t xml:space="preserve">waarin de </w:t>
      </w:r>
      <w:r w:rsidR="00E35FA6" w:rsidRPr="00AB6191">
        <w:rPr>
          <w:rFonts w:ascii="Times New Roman" w:hAnsi="Times New Roman" w:cs="Times New Roman"/>
        </w:rPr>
        <w:t>O</w:t>
      </w:r>
      <w:r w:rsidR="006A3580" w:rsidRPr="00AB6191">
        <w:rPr>
          <w:rFonts w:ascii="Times New Roman" w:hAnsi="Times New Roman" w:cs="Times New Roman"/>
        </w:rPr>
        <w:t>nderwijs</w:t>
      </w:r>
      <w:r w:rsidR="00E35FA6" w:rsidRPr="00AB6191">
        <w:rPr>
          <w:rFonts w:ascii="Times New Roman" w:hAnsi="Times New Roman" w:cs="Times New Roman"/>
        </w:rPr>
        <w:t>raad</w:t>
      </w:r>
      <w:r w:rsidR="006A3580" w:rsidRPr="00AB6191">
        <w:rPr>
          <w:rFonts w:ascii="Times New Roman" w:hAnsi="Times New Roman" w:cs="Times New Roman"/>
        </w:rPr>
        <w:t xml:space="preserve"> </w:t>
      </w:r>
      <w:r w:rsidR="00AA7D5D">
        <w:rPr>
          <w:rFonts w:ascii="Times New Roman" w:hAnsi="Times New Roman" w:cs="Times New Roman"/>
        </w:rPr>
        <w:t>in gesprek ging met onderwijsveld en samenleving ter voorbereiding van een (nog</w:t>
      </w:r>
      <w:r w:rsidR="00DA63C3">
        <w:rPr>
          <w:rFonts w:ascii="Times New Roman" w:hAnsi="Times New Roman" w:cs="Times New Roman"/>
        </w:rPr>
        <w:t xml:space="preserve"> steeds</w:t>
      </w:r>
      <w:r w:rsidR="00AA7D5D">
        <w:rPr>
          <w:rFonts w:ascii="Times New Roman" w:hAnsi="Times New Roman" w:cs="Times New Roman"/>
        </w:rPr>
        <w:t>) door haar op</w:t>
      </w:r>
      <w:r w:rsidR="006A3580" w:rsidRPr="00AB6191">
        <w:rPr>
          <w:rFonts w:ascii="Times New Roman" w:hAnsi="Times New Roman" w:cs="Times New Roman"/>
        </w:rPr>
        <w:t xml:space="preserve"> te</w:t>
      </w:r>
      <w:r w:rsidR="00557A56" w:rsidRPr="00AB6191">
        <w:rPr>
          <w:rFonts w:ascii="Times New Roman" w:hAnsi="Times New Roman" w:cs="Times New Roman"/>
        </w:rPr>
        <w:t xml:space="preserve"> </w:t>
      </w:r>
      <w:r w:rsidR="006A3580" w:rsidRPr="00AB6191">
        <w:rPr>
          <w:rFonts w:ascii="Times New Roman" w:hAnsi="Times New Roman" w:cs="Times New Roman"/>
        </w:rPr>
        <w:t>stellen advies over art 23</w:t>
      </w:r>
      <w:r w:rsidR="00AA7D5D">
        <w:rPr>
          <w:rFonts w:ascii="Times New Roman" w:hAnsi="Times New Roman" w:cs="Times New Roman"/>
        </w:rPr>
        <w:t xml:space="preserve"> Grondwet</w:t>
      </w:r>
      <w:r w:rsidR="006A3580" w:rsidRPr="00AB6191">
        <w:rPr>
          <w:rFonts w:ascii="Times New Roman" w:hAnsi="Times New Roman" w:cs="Times New Roman"/>
        </w:rPr>
        <w:t xml:space="preserve">, </w:t>
      </w:r>
      <w:r w:rsidR="00AA7D5D">
        <w:rPr>
          <w:rFonts w:ascii="Times New Roman" w:hAnsi="Times New Roman" w:cs="Times New Roman"/>
        </w:rPr>
        <w:t xml:space="preserve">is </w:t>
      </w:r>
      <w:r w:rsidR="00DA63C3">
        <w:rPr>
          <w:rFonts w:ascii="Times New Roman" w:hAnsi="Times New Roman" w:cs="Times New Roman"/>
        </w:rPr>
        <w:t xml:space="preserve">op initiatief van Sint Bonaventura </w:t>
      </w:r>
      <w:r w:rsidR="00AA7D5D">
        <w:rPr>
          <w:rFonts w:ascii="Times New Roman" w:hAnsi="Times New Roman" w:cs="Times New Roman"/>
        </w:rPr>
        <w:t>de</w:t>
      </w:r>
      <w:r w:rsidR="00E35FA6" w:rsidRPr="00AB6191">
        <w:rPr>
          <w:rFonts w:ascii="Times New Roman" w:hAnsi="Times New Roman" w:cs="Times New Roman"/>
        </w:rPr>
        <w:t xml:space="preserve"> </w:t>
      </w:r>
      <w:r w:rsidR="001B3F12" w:rsidRPr="00AB6191">
        <w:rPr>
          <w:rFonts w:ascii="Times New Roman" w:hAnsi="Times New Roman" w:cs="Times New Roman"/>
        </w:rPr>
        <w:t>AOb</w:t>
      </w:r>
      <w:r w:rsidR="00E35FA6" w:rsidRPr="00AB6191">
        <w:rPr>
          <w:rFonts w:ascii="Times New Roman" w:hAnsi="Times New Roman" w:cs="Times New Roman"/>
        </w:rPr>
        <w:t xml:space="preserve"> </w:t>
      </w:r>
      <w:r w:rsidR="006A3580" w:rsidRPr="00AB6191">
        <w:rPr>
          <w:rFonts w:ascii="Times New Roman" w:hAnsi="Times New Roman" w:cs="Times New Roman"/>
        </w:rPr>
        <w:t>inmi</w:t>
      </w:r>
      <w:r w:rsidR="00E35FA6" w:rsidRPr="00AB6191">
        <w:rPr>
          <w:rFonts w:ascii="Times New Roman" w:hAnsi="Times New Roman" w:cs="Times New Roman"/>
        </w:rPr>
        <w:t>ddels in een traject beland dat</w:t>
      </w:r>
      <w:r w:rsidR="006A3580" w:rsidRPr="00AB6191">
        <w:rPr>
          <w:rFonts w:ascii="Times New Roman" w:hAnsi="Times New Roman" w:cs="Times New Roman"/>
        </w:rPr>
        <w:t xml:space="preserve"> </w:t>
      </w:r>
      <w:r w:rsidR="00765E59">
        <w:rPr>
          <w:rFonts w:ascii="Times New Roman" w:hAnsi="Times New Roman" w:cs="Times New Roman"/>
        </w:rPr>
        <w:t>de mogelijkheid in zich heeft om te zijner tijd te komen tot een</w:t>
      </w:r>
      <w:r w:rsidR="001B3F12" w:rsidRPr="00AB6191">
        <w:rPr>
          <w:rFonts w:ascii="Times New Roman" w:hAnsi="Times New Roman" w:cs="Times New Roman"/>
        </w:rPr>
        <w:t xml:space="preserve"> </w:t>
      </w:r>
      <w:r w:rsidR="006A3580" w:rsidRPr="00AB6191">
        <w:rPr>
          <w:rFonts w:ascii="Times New Roman" w:hAnsi="Times New Roman" w:cs="Times New Roman"/>
        </w:rPr>
        <w:t xml:space="preserve">reactie </w:t>
      </w:r>
      <w:r w:rsidR="00765E59">
        <w:rPr>
          <w:rFonts w:ascii="Times New Roman" w:hAnsi="Times New Roman" w:cs="Times New Roman"/>
        </w:rPr>
        <w:t xml:space="preserve">van de AOb </w:t>
      </w:r>
      <w:r w:rsidR="00E35FA6" w:rsidRPr="00AB6191">
        <w:rPr>
          <w:rFonts w:ascii="Times New Roman" w:hAnsi="Times New Roman" w:cs="Times New Roman"/>
        </w:rPr>
        <w:t xml:space="preserve">op </w:t>
      </w:r>
      <w:r w:rsidR="00AA7D5D">
        <w:rPr>
          <w:rFonts w:ascii="Times New Roman" w:hAnsi="Times New Roman" w:cs="Times New Roman"/>
        </w:rPr>
        <w:t>da</w:t>
      </w:r>
      <w:r w:rsidRPr="00AB6191">
        <w:rPr>
          <w:rFonts w:ascii="Times New Roman" w:hAnsi="Times New Roman" w:cs="Times New Roman"/>
        </w:rPr>
        <w:t xml:space="preserve">t </w:t>
      </w:r>
      <w:r w:rsidR="00AA7D5D">
        <w:rPr>
          <w:rFonts w:ascii="Times New Roman" w:hAnsi="Times New Roman" w:cs="Times New Roman"/>
        </w:rPr>
        <w:t xml:space="preserve">door de Onderwijsraad op te stellen </w:t>
      </w:r>
      <w:r w:rsidRPr="00AB6191">
        <w:rPr>
          <w:rFonts w:ascii="Times New Roman" w:hAnsi="Times New Roman" w:cs="Times New Roman"/>
        </w:rPr>
        <w:t>advies</w:t>
      </w:r>
      <w:r w:rsidR="00E35FA6" w:rsidRPr="00AB6191">
        <w:rPr>
          <w:rFonts w:ascii="Times New Roman" w:hAnsi="Times New Roman" w:cs="Times New Roman"/>
        </w:rPr>
        <w:t xml:space="preserve">. </w:t>
      </w:r>
      <w:r w:rsidR="00765E59">
        <w:rPr>
          <w:rFonts w:ascii="Times New Roman" w:hAnsi="Times New Roman" w:cs="Times New Roman"/>
        </w:rPr>
        <w:t xml:space="preserve">Achteraf </w:t>
      </w:r>
      <w:r w:rsidR="003D1E75">
        <w:rPr>
          <w:rFonts w:ascii="Times New Roman" w:hAnsi="Times New Roman" w:cs="Times New Roman"/>
        </w:rPr>
        <w:t>r</w:t>
      </w:r>
      <w:r w:rsidR="00765E59">
        <w:rPr>
          <w:rFonts w:ascii="Times New Roman" w:hAnsi="Times New Roman" w:cs="Times New Roman"/>
        </w:rPr>
        <w:t>eageren is v</w:t>
      </w:r>
      <w:r w:rsidR="001B3F12" w:rsidRPr="00AB6191">
        <w:rPr>
          <w:rFonts w:ascii="Times New Roman" w:hAnsi="Times New Roman" w:cs="Times New Roman"/>
        </w:rPr>
        <w:t>olgens het HB</w:t>
      </w:r>
      <w:r w:rsidR="00765E59">
        <w:rPr>
          <w:rFonts w:ascii="Times New Roman" w:hAnsi="Times New Roman" w:cs="Times New Roman"/>
        </w:rPr>
        <w:t xml:space="preserve"> van de AOb</w:t>
      </w:r>
      <w:r w:rsidR="001B3F12" w:rsidRPr="00AB6191">
        <w:rPr>
          <w:rFonts w:ascii="Times New Roman" w:hAnsi="Times New Roman" w:cs="Times New Roman"/>
        </w:rPr>
        <w:t xml:space="preserve"> het ju</w:t>
      </w:r>
      <w:r w:rsidR="008154EC">
        <w:rPr>
          <w:rFonts w:ascii="Times New Roman" w:hAnsi="Times New Roman" w:cs="Times New Roman"/>
        </w:rPr>
        <w:t xml:space="preserve">iste traject omdat </w:t>
      </w:r>
      <w:r w:rsidR="00AA7D5D">
        <w:rPr>
          <w:rFonts w:ascii="Times New Roman" w:hAnsi="Times New Roman" w:cs="Times New Roman"/>
        </w:rPr>
        <w:t>de AOb</w:t>
      </w:r>
      <w:r w:rsidR="008154EC">
        <w:rPr>
          <w:rFonts w:ascii="Times New Roman" w:hAnsi="Times New Roman" w:cs="Times New Roman"/>
        </w:rPr>
        <w:t>, overigens tot verbazing</w:t>
      </w:r>
      <w:r w:rsidR="00AA7D5D">
        <w:rPr>
          <w:rFonts w:ascii="Times New Roman" w:hAnsi="Times New Roman" w:cs="Times New Roman"/>
        </w:rPr>
        <w:t xml:space="preserve"> van het bestuur van Sint Bonaventura</w:t>
      </w:r>
      <w:r w:rsidR="008154EC">
        <w:rPr>
          <w:rFonts w:ascii="Times New Roman" w:hAnsi="Times New Roman" w:cs="Times New Roman"/>
        </w:rPr>
        <w:t xml:space="preserve">, </w:t>
      </w:r>
      <w:r w:rsidR="001B3F12" w:rsidRPr="00AB6191">
        <w:rPr>
          <w:rFonts w:ascii="Times New Roman" w:hAnsi="Times New Roman" w:cs="Times New Roman"/>
        </w:rPr>
        <w:t>niet participe</w:t>
      </w:r>
      <w:r w:rsidR="00765E59">
        <w:rPr>
          <w:rFonts w:ascii="Times New Roman" w:hAnsi="Times New Roman" w:cs="Times New Roman"/>
        </w:rPr>
        <w:t xml:space="preserve">ert </w:t>
      </w:r>
      <w:r w:rsidR="00B95297" w:rsidRPr="00AB6191">
        <w:rPr>
          <w:rFonts w:ascii="Times New Roman" w:hAnsi="Times New Roman" w:cs="Times New Roman"/>
        </w:rPr>
        <w:t xml:space="preserve">in dit soort openbare </w:t>
      </w:r>
      <w:r w:rsidRPr="00AB6191">
        <w:rPr>
          <w:rFonts w:ascii="Times New Roman" w:hAnsi="Times New Roman" w:cs="Times New Roman"/>
        </w:rPr>
        <w:t>voor</w:t>
      </w:r>
      <w:r w:rsidR="00B95297" w:rsidRPr="00AB6191">
        <w:rPr>
          <w:rFonts w:ascii="Times New Roman" w:hAnsi="Times New Roman" w:cs="Times New Roman"/>
        </w:rPr>
        <w:t>trajecten waarin iedereen zijn/haar zegje kan doen.</w:t>
      </w:r>
      <w:r w:rsidR="001B3F12" w:rsidRPr="00AB6191">
        <w:rPr>
          <w:rFonts w:ascii="Times New Roman" w:hAnsi="Times New Roman" w:cs="Times New Roman"/>
        </w:rPr>
        <w:br/>
        <w:t>M</w:t>
      </w:r>
      <w:r w:rsidR="00E35FA6" w:rsidRPr="00AB6191">
        <w:rPr>
          <w:rFonts w:ascii="Times New Roman" w:hAnsi="Times New Roman" w:cs="Times New Roman"/>
        </w:rPr>
        <w:t xml:space="preserve">et </w:t>
      </w:r>
      <w:r w:rsidR="001B3F12" w:rsidRPr="00AB6191">
        <w:rPr>
          <w:rFonts w:ascii="Times New Roman" w:hAnsi="Times New Roman" w:cs="Times New Roman"/>
        </w:rPr>
        <w:t xml:space="preserve">DB/HB is </w:t>
      </w:r>
      <w:r w:rsidR="00AA7D5D">
        <w:rPr>
          <w:rFonts w:ascii="Times New Roman" w:hAnsi="Times New Roman" w:cs="Times New Roman"/>
        </w:rPr>
        <w:t xml:space="preserve">daarom </w:t>
      </w:r>
      <w:r w:rsidR="001B3F12" w:rsidRPr="00AB6191">
        <w:rPr>
          <w:rFonts w:ascii="Times New Roman" w:hAnsi="Times New Roman" w:cs="Times New Roman"/>
        </w:rPr>
        <w:t xml:space="preserve">afgesproken dat, </w:t>
      </w:r>
      <w:r w:rsidR="00E35FA6" w:rsidRPr="00AB6191">
        <w:rPr>
          <w:rFonts w:ascii="Times New Roman" w:hAnsi="Times New Roman" w:cs="Times New Roman"/>
        </w:rPr>
        <w:t>in</w:t>
      </w:r>
      <w:r w:rsidR="00557A56" w:rsidRPr="00AB6191">
        <w:rPr>
          <w:rFonts w:ascii="Times New Roman" w:hAnsi="Times New Roman" w:cs="Times New Roman"/>
        </w:rPr>
        <w:t xml:space="preserve"> een overleg tussen de groep OO/ABO en de afdelingen CVHO en Sint Bonaventura, </w:t>
      </w:r>
      <w:r w:rsidR="001B3F12" w:rsidRPr="00AB6191">
        <w:rPr>
          <w:rFonts w:ascii="Times New Roman" w:hAnsi="Times New Roman" w:cs="Times New Roman"/>
        </w:rPr>
        <w:t xml:space="preserve">gewerkt wordt aan </w:t>
      </w:r>
      <w:r w:rsidR="00E35FA6" w:rsidRPr="00AB6191">
        <w:rPr>
          <w:rFonts w:ascii="Times New Roman" w:hAnsi="Times New Roman" w:cs="Times New Roman"/>
        </w:rPr>
        <w:t xml:space="preserve">een </w:t>
      </w:r>
      <w:r w:rsidR="001B3F12" w:rsidRPr="00AB6191">
        <w:rPr>
          <w:rFonts w:ascii="Times New Roman" w:hAnsi="Times New Roman" w:cs="Times New Roman"/>
        </w:rPr>
        <w:t xml:space="preserve">hopelijk </w:t>
      </w:r>
      <w:r w:rsidR="00E35FA6" w:rsidRPr="00AB6191">
        <w:rPr>
          <w:rFonts w:ascii="Times New Roman" w:hAnsi="Times New Roman" w:cs="Times New Roman"/>
        </w:rPr>
        <w:t>eensluidend visie</w:t>
      </w:r>
      <w:r w:rsidR="009A6B9D">
        <w:rPr>
          <w:rFonts w:ascii="Times New Roman" w:hAnsi="Times New Roman" w:cs="Times New Roman"/>
        </w:rPr>
        <w:t>document</w:t>
      </w:r>
      <w:r w:rsidR="00E35FA6" w:rsidRPr="00AB6191">
        <w:rPr>
          <w:rFonts w:ascii="Times New Roman" w:hAnsi="Times New Roman" w:cs="Times New Roman"/>
        </w:rPr>
        <w:t xml:space="preserve"> d</w:t>
      </w:r>
      <w:r w:rsidR="009A6B9D">
        <w:rPr>
          <w:rFonts w:ascii="Times New Roman" w:hAnsi="Times New Roman" w:cs="Times New Roman"/>
        </w:rPr>
        <w:t>at</w:t>
      </w:r>
      <w:r w:rsidR="00E35FA6" w:rsidRPr="00AB6191">
        <w:rPr>
          <w:rFonts w:ascii="Times New Roman" w:hAnsi="Times New Roman" w:cs="Times New Roman"/>
        </w:rPr>
        <w:t xml:space="preserve"> </w:t>
      </w:r>
      <w:r w:rsidR="006A3580" w:rsidRPr="00AB6191">
        <w:rPr>
          <w:rFonts w:ascii="Times New Roman" w:hAnsi="Times New Roman" w:cs="Times New Roman"/>
        </w:rPr>
        <w:t>ter bespreking aan het HB en indien nodig/gewenst eventueel aan de AV zal worden voorgelegd</w:t>
      </w:r>
      <w:r w:rsidR="009A6B9D">
        <w:rPr>
          <w:rFonts w:ascii="Times New Roman" w:hAnsi="Times New Roman" w:cs="Times New Roman"/>
        </w:rPr>
        <w:t>. Op</w:t>
      </w:r>
      <w:r w:rsidR="00ED7857" w:rsidRPr="00AB6191">
        <w:rPr>
          <w:rFonts w:ascii="Times New Roman" w:hAnsi="Times New Roman" w:cs="Times New Roman"/>
        </w:rPr>
        <w:t xml:space="preserve"> basis </w:t>
      </w:r>
      <w:r w:rsidR="00AA7D5D">
        <w:rPr>
          <w:rFonts w:ascii="Times New Roman" w:hAnsi="Times New Roman" w:cs="Times New Roman"/>
        </w:rPr>
        <w:t>van da</w:t>
      </w:r>
      <w:r w:rsidR="009A6B9D">
        <w:rPr>
          <w:rFonts w:ascii="Times New Roman" w:hAnsi="Times New Roman" w:cs="Times New Roman"/>
        </w:rPr>
        <w:t xml:space="preserve">t document zal </w:t>
      </w:r>
      <w:r w:rsidR="00ED7857" w:rsidRPr="00AB6191">
        <w:rPr>
          <w:rFonts w:ascii="Times New Roman" w:hAnsi="Times New Roman" w:cs="Times New Roman"/>
        </w:rPr>
        <w:t xml:space="preserve">de AOb </w:t>
      </w:r>
      <w:r w:rsidR="00AA7D5D">
        <w:rPr>
          <w:rFonts w:ascii="Times New Roman" w:hAnsi="Times New Roman" w:cs="Times New Roman"/>
        </w:rPr>
        <w:t>mogelijkerwijs haar standpunt bepalen</w:t>
      </w:r>
      <w:r w:rsidR="00ED7857" w:rsidRPr="00AB6191">
        <w:rPr>
          <w:rFonts w:ascii="Times New Roman" w:hAnsi="Times New Roman" w:cs="Times New Roman"/>
        </w:rPr>
        <w:t xml:space="preserve"> op het advies dat momenteel door de </w:t>
      </w:r>
      <w:r w:rsidR="00AA7D5D">
        <w:rPr>
          <w:rFonts w:ascii="Times New Roman" w:hAnsi="Times New Roman" w:cs="Times New Roman"/>
        </w:rPr>
        <w:t>O</w:t>
      </w:r>
      <w:r w:rsidR="00ED7857" w:rsidRPr="00AB6191">
        <w:rPr>
          <w:rFonts w:ascii="Times New Roman" w:hAnsi="Times New Roman" w:cs="Times New Roman"/>
        </w:rPr>
        <w:t>nderwijsraad wordt voorbereidt</w:t>
      </w:r>
      <w:r w:rsidR="006A3580" w:rsidRPr="00AB6191">
        <w:rPr>
          <w:rFonts w:ascii="Times New Roman" w:hAnsi="Times New Roman" w:cs="Times New Roman"/>
        </w:rPr>
        <w:t>.</w:t>
      </w:r>
      <w:r w:rsidR="00765E59">
        <w:rPr>
          <w:rFonts w:ascii="Times New Roman" w:hAnsi="Times New Roman" w:cs="Times New Roman"/>
        </w:rPr>
        <w:br/>
        <w:t>Als dit traject niet leidt tot een AOb brede standpuntbepaling dan heeft Sint Bonaventura de het recht en de mogelijkheid om zelfstandig op het rapport van de Onderwijsraad te reageren</w:t>
      </w:r>
    </w:p>
    <w:p w14:paraId="2C8243E0" w14:textId="0D98F0CC" w:rsidR="006A3580" w:rsidRPr="00AB6191" w:rsidRDefault="006A3580">
      <w:pPr>
        <w:rPr>
          <w:rFonts w:ascii="Times New Roman" w:hAnsi="Times New Roman" w:cs="Times New Roman"/>
        </w:rPr>
      </w:pPr>
    </w:p>
    <w:p w14:paraId="075D0506" w14:textId="18F0E599" w:rsidR="00894A64" w:rsidRDefault="007F72B2">
      <w:pPr>
        <w:rPr>
          <w:rFonts w:ascii="Times New Roman" w:hAnsi="Times New Roman" w:cs="Times New Roman"/>
        </w:rPr>
      </w:pPr>
      <w:r>
        <w:rPr>
          <w:rFonts w:ascii="Times New Roman" w:hAnsi="Times New Roman" w:cs="Times New Roman"/>
          <w:b/>
          <w:sz w:val="32"/>
          <w:szCs w:val="32"/>
          <w:u w:val="single"/>
        </w:rPr>
        <w:t>Probleemanalyse</w:t>
      </w:r>
      <w:r>
        <w:rPr>
          <w:rFonts w:ascii="Times New Roman" w:hAnsi="Times New Roman" w:cs="Times New Roman"/>
          <w:b/>
          <w:sz w:val="32"/>
          <w:szCs w:val="32"/>
          <w:u w:val="single"/>
        </w:rPr>
        <w:br/>
      </w:r>
      <w:r w:rsidR="00F4097D" w:rsidRPr="00AB6191">
        <w:rPr>
          <w:rFonts w:ascii="Times New Roman" w:hAnsi="Times New Roman" w:cs="Times New Roman"/>
        </w:rPr>
        <w:t xml:space="preserve">Al werkend aan de bijdrage van Sint Bonaventura waarmee </w:t>
      </w:r>
      <w:r w:rsidR="00765E59">
        <w:rPr>
          <w:rFonts w:ascii="Times New Roman" w:hAnsi="Times New Roman" w:cs="Times New Roman"/>
        </w:rPr>
        <w:t xml:space="preserve">we </w:t>
      </w:r>
      <w:r w:rsidR="00F4097D" w:rsidRPr="00AB6191">
        <w:rPr>
          <w:rFonts w:ascii="Times New Roman" w:hAnsi="Times New Roman" w:cs="Times New Roman"/>
        </w:rPr>
        <w:t xml:space="preserve">dit proces </w:t>
      </w:r>
      <w:r w:rsidR="00765E59">
        <w:rPr>
          <w:rFonts w:ascii="Times New Roman" w:hAnsi="Times New Roman" w:cs="Times New Roman"/>
        </w:rPr>
        <w:t>in gang gezet hebben</w:t>
      </w:r>
      <w:r w:rsidR="00F4097D" w:rsidRPr="00AB6191">
        <w:rPr>
          <w:rFonts w:ascii="Times New Roman" w:hAnsi="Times New Roman" w:cs="Times New Roman"/>
        </w:rPr>
        <w:t xml:space="preserve"> is bij ons het vermoeden gerezen dat een ‘aanvliegroute’, waarbij het accent ligt op de identiteit van de scholen, </w:t>
      </w:r>
      <w:r w:rsidR="00C658F6" w:rsidRPr="00AB6191">
        <w:rPr>
          <w:rFonts w:ascii="Times New Roman" w:hAnsi="Times New Roman" w:cs="Times New Roman"/>
        </w:rPr>
        <w:t>de</w:t>
      </w:r>
      <w:r w:rsidR="00F4097D" w:rsidRPr="00AB6191">
        <w:rPr>
          <w:rFonts w:ascii="Times New Roman" w:hAnsi="Times New Roman" w:cs="Times New Roman"/>
        </w:rPr>
        <w:t xml:space="preserve"> </w:t>
      </w:r>
      <w:r w:rsidR="00C658F6" w:rsidRPr="00AB6191">
        <w:rPr>
          <w:rFonts w:ascii="Times New Roman" w:hAnsi="Times New Roman" w:cs="Times New Roman"/>
        </w:rPr>
        <w:t xml:space="preserve">al dan niet religieuze achtergrond van de school, </w:t>
      </w:r>
      <w:r w:rsidR="009A6B9D">
        <w:rPr>
          <w:rFonts w:ascii="Times New Roman" w:hAnsi="Times New Roman" w:cs="Times New Roman"/>
        </w:rPr>
        <w:t>of, in andere woorden</w:t>
      </w:r>
      <w:r w:rsidR="00F93325">
        <w:rPr>
          <w:rFonts w:ascii="Times New Roman" w:hAnsi="Times New Roman" w:cs="Times New Roman"/>
        </w:rPr>
        <w:t xml:space="preserve">, </w:t>
      </w:r>
      <w:r w:rsidR="00C658F6" w:rsidRPr="00AB6191">
        <w:rPr>
          <w:rFonts w:ascii="Times New Roman" w:hAnsi="Times New Roman" w:cs="Times New Roman"/>
        </w:rPr>
        <w:t>het levensbes</w:t>
      </w:r>
      <w:r w:rsidR="003D1E75">
        <w:rPr>
          <w:rFonts w:ascii="Times New Roman" w:hAnsi="Times New Roman" w:cs="Times New Roman"/>
        </w:rPr>
        <w:t>c</w:t>
      </w:r>
      <w:r w:rsidR="00C658F6" w:rsidRPr="00AB6191">
        <w:rPr>
          <w:rFonts w:ascii="Times New Roman" w:hAnsi="Times New Roman" w:cs="Times New Roman"/>
        </w:rPr>
        <w:t xml:space="preserve">houwelijke </w:t>
      </w:r>
      <w:r w:rsidR="00F4097D" w:rsidRPr="00AB6191">
        <w:rPr>
          <w:rFonts w:ascii="Times New Roman" w:hAnsi="Times New Roman" w:cs="Times New Roman"/>
        </w:rPr>
        <w:t xml:space="preserve">karakter van het onderwijs, </w:t>
      </w:r>
      <w:r w:rsidR="00C658F6" w:rsidRPr="00AB6191">
        <w:rPr>
          <w:rFonts w:ascii="Times New Roman" w:hAnsi="Times New Roman" w:cs="Times New Roman"/>
        </w:rPr>
        <w:t xml:space="preserve">voor een lerarenorganisatie </w:t>
      </w:r>
      <w:r w:rsidR="00894A64">
        <w:rPr>
          <w:rFonts w:ascii="Times New Roman" w:hAnsi="Times New Roman" w:cs="Times New Roman"/>
        </w:rPr>
        <w:t xml:space="preserve">een te smalle invalshoek is. </w:t>
      </w:r>
      <w:r w:rsidR="00C658F6" w:rsidRPr="00AB6191">
        <w:rPr>
          <w:rFonts w:ascii="Times New Roman" w:hAnsi="Times New Roman" w:cs="Times New Roman"/>
        </w:rPr>
        <w:t xml:space="preserve">Steeds meer zijn wij, het bestuur van Bona, ons ervan bewust geworden dat de vrijheid van onderwijs veel meer omvat. </w:t>
      </w:r>
      <w:r>
        <w:rPr>
          <w:rFonts w:ascii="Times New Roman" w:hAnsi="Times New Roman" w:cs="Times New Roman"/>
        </w:rPr>
        <w:t>Over</w:t>
      </w:r>
      <w:r w:rsidR="00C658F6" w:rsidRPr="00AB6191">
        <w:rPr>
          <w:rFonts w:ascii="Times New Roman" w:hAnsi="Times New Roman" w:cs="Times New Roman"/>
        </w:rPr>
        <w:t xml:space="preserve"> de traditionele identiteitskwesties</w:t>
      </w:r>
      <w:r w:rsidR="00962CF0">
        <w:rPr>
          <w:rFonts w:ascii="Times New Roman" w:hAnsi="Times New Roman" w:cs="Times New Roman"/>
        </w:rPr>
        <w:t>, kort samengevat als thuisnabij onderwijs,</w:t>
      </w:r>
      <w:r w:rsidR="00C658F6" w:rsidRPr="00AB6191">
        <w:rPr>
          <w:rFonts w:ascii="Times New Roman" w:hAnsi="Times New Roman" w:cs="Times New Roman"/>
        </w:rPr>
        <w:t xml:space="preserve"> zit het, mede gezien de aanpassingen in de onderwijswetgeving sinds het vorige advies van de onderwijsraad</w:t>
      </w:r>
      <w:r w:rsidR="00AA793A">
        <w:rPr>
          <w:rFonts w:ascii="Times New Roman" w:hAnsi="Times New Roman" w:cs="Times New Roman"/>
          <w:sz w:val="20"/>
          <w:szCs w:val="20"/>
          <w:vertAlign w:val="superscript"/>
        </w:rPr>
        <w:t>3</w:t>
      </w:r>
      <w:r w:rsidR="00F93325" w:rsidRPr="00F93325">
        <w:rPr>
          <w:rFonts w:ascii="Times New Roman" w:hAnsi="Times New Roman" w:cs="Times New Roman"/>
          <w:sz w:val="20"/>
          <w:szCs w:val="20"/>
          <w:vertAlign w:val="superscript"/>
        </w:rPr>
        <w:t>)</w:t>
      </w:r>
      <w:r w:rsidR="00C658F6" w:rsidRPr="00AB6191">
        <w:rPr>
          <w:rFonts w:ascii="Times New Roman" w:hAnsi="Times New Roman" w:cs="Times New Roman"/>
        </w:rPr>
        <w:t xml:space="preserve">, </w:t>
      </w:r>
      <w:r>
        <w:rPr>
          <w:rFonts w:ascii="Times New Roman" w:hAnsi="Times New Roman" w:cs="Times New Roman"/>
        </w:rPr>
        <w:t xml:space="preserve">wat ons betreft </w:t>
      </w:r>
      <w:r w:rsidR="00C658F6" w:rsidRPr="00AB6191">
        <w:rPr>
          <w:rFonts w:ascii="Times New Roman" w:hAnsi="Times New Roman" w:cs="Times New Roman"/>
        </w:rPr>
        <w:t xml:space="preserve">wel goed. Maar </w:t>
      </w:r>
      <w:r w:rsidR="00765E59">
        <w:rPr>
          <w:rFonts w:ascii="Times New Roman" w:hAnsi="Times New Roman" w:cs="Times New Roman"/>
        </w:rPr>
        <w:t xml:space="preserve">juist </w:t>
      </w:r>
      <w:r w:rsidR="00CD010B">
        <w:rPr>
          <w:rFonts w:ascii="Times New Roman" w:hAnsi="Times New Roman" w:cs="Times New Roman"/>
        </w:rPr>
        <w:t xml:space="preserve">door vier </w:t>
      </w:r>
      <w:r w:rsidR="00C658F6" w:rsidRPr="00AB6191">
        <w:rPr>
          <w:rFonts w:ascii="Times New Roman" w:hAnsi="Times New Roman" w:cs="Times New Roman"/>
        </w:rPr>
        <w:t>andere punten staat de onderwijsv</w:t>
      </w:r>
      <w:r w:rsidR="00765E59">
        <w:rPr>
          <w:rFonts w:ascii="Times New Roman" w:hAnsi="Times New Roman" w:cs="Times New Roman"/>
        </w:rPr>
        <w:t xml:space="preserve">rijheid steeds meer onder druk. En dat werkt natuurlijk door in de mogelijkheden om </w:t>
      </w:r>
      <w:r w:rsidR="00962CF0">
        <w:rPr>
          <w:rFonts w:ascii="Times New Roman" w:hAnsi="Times New Roman" w:cs="Times New Roman"/>
        </w:rPr>
        <w:t>thuisnabij onderwijs te geven.</w:t>
      </w:r>
    </w:p>
    <w:p w14:paraId="24DF7130" w14:textId="77777777" w:rsidR="00894A64" w:rsidRDefault="00894A64">
      <w:pPr>
        <w:rPr>
          <w:rFonts w:ascii="Times New Roman" w:hAnsi="Times New Roman" w:cs="Times New Roman"/>
        </w:rPr>
      </w:pPr>
    </w:p>
    <w:p w14:paraId="530F6F4F" w14:textId="362EBC74" w:rsidR="00894A64" w:rsidRPr="00DE1376" w:rsidRDefault="00894A64" w:rsidP="00894A64">
      <w:pPr>
        <w:autoSpaceDE w:val="0"/>
        <w:autoSpaceDN w:val="0"/>
        <w:adjustRightInd w:val="0"/>
        <w:rPr>
          <w:rFonts w:ascii="Times New Roman" w:hAnsi="Times New Roman" w:cs="Times New Roman"/>
          <w:b/>
          <w:i/>
        </w:rPr>
      </w:pPr>
      <w:r w:rsidRPr="00DE1376">
        <w:rPr>
          <w:rFonts w:ascii="Times New Roman" w:hAnsi="Times New Roman" w:cs="Times New Roman"/>
          <w:b/>
          <w:i/>
        </w:rPr>
        <w:t xml:space="preserve">“Een bekend </w:t>
      </w:r>
      <w:r w:rsidR="009A6B9D" w:rsidRPr="00DE1376">
        <w:rPr>
          <w:rFonts w:ascii="Times New Roman" w:hAnsi="Times New Roman" w:cs="Times New Roman"/>
          <w:b/>
          <w:i/>
        </w:rPr>
        <w:t xml:space="preserve">en voor de hand liggend risico </w:t>
      </w:r>
      <w:r w:rsidRPr="00DE1376">
        <w:rPr>
          <w:rFonts w:ascii="Times New Roman" w:hAnsi="Times New Roman" w:cs="Times New Roman"/>
          <w:b/>
          <w:i/>
        </w:rPr>
        <w:t>van toenemende overheidsbemoeienis met de inhoud van het onderwijs is, dat het ten koste gaat van onderw</w:t>
      </w:r>
      <w:r w:rsidR="00DE1376">
        <w:rPr>
          <w:rFonts w:ascii="Times New Roman" w:hAnsi="Times New Roman" w:cs="Times New Roman"/>
          <w:b/>
          <w:i/>
        </w:rPr>
        <w:t xml:space="preserve">ijsvrijheid. Een ander, minder </w:t>
      </w:r>
      <w:r w:rsidRPr="00DE1376">
        <w:rPr>
          <w:rFonts w:ascii="Times New Roman" w:hAnsi="Times New Roman" w:cs="Times New Roman"/>
          <w:b/>
          <w:i/>
        </w:rPr>
        <w:t>vanzelfsprekend risico is, dat het ten koste gaat van onderwijs</w:t>
      </w:r>
      <w:r w:rsidRPr="00DE1376">
        <w:rPr>
          <w:rFonts w:ascii="Times New Roman" w:hAnsi="Times New Roman" w:cs="Times New Roman"/>
          <w:b/>
          <w:i/>
          <w:iCs/>
        </w:rPr>
        <w:t>kwaliteit</w:t>
      </w:r>
      <w:r w:rsidRPr="00DE1376">
        <w:rPr>
          <w:rFonts w:ascii="Times New Roman" w:hAnsi="Times New Roman" w:cs="Times New Roman"/>
          <w:b/>
          <w:i/>
        </w:rPr>
        <w:t xml:space="preserve">.” </w:t>
      </w:r>
      <w:r w:rsidR="00DE1376">
        <w:rPr>
          <w:rFonts w:ascii="Times New Roman" w:hAnsi="Times New Roman" w:cs="Times New Roman"/>
          <w:b/>
          <w:i/>
        </w:rPr>
        <w:br/>
      </w:r>
      <w:r w:rsidRPr="00DE1376">
        <w:rPr>
          <w:rFonts w:ascii="Times New Roman" w:hAnsi="Times New Roman" w:cs="Times New Roman"/>
          <w:b/>
          <w:i/>
        </w:rPr>
        <w:t xml:space="preserve">Aldus Piet van der Ploeg in een analyse van de onderwijsvernieuwing in de jaren </w:t>
      </w:r>
      <w:r w:rsidR="00AA793A" w:rsidRPr="00DE1376">
        <w:rPr>
          <w:rFonts w:ascii="Times New Roman" w:hAnsi="Times New Roman" w:cs="Times New Roman"/>
          <w:b/>
          <w:i/>
        </w:rPr>
        <w:t>negentig</w:t>
      </w:r>
      <w:r w:rsidRPr="00DE1376">
        <w:rPr>
          <w:rFonts w:ascii="Times New Roman" w:hAnsi="Times New Roman" w:cs="Times New Roman"/>
          <w:b/>
          <w:i/>
        </w:rPr>
        <w:t xml:space="preserve"> van de vorige eeuw.</w:t>
      </w:r>
      <w:r w:rsidR="00AA793A" w:rsidRPr="00DE1376">
        <w:rPr>
          <w:rFonts w:ascii="Times New Roman" w:hAnsi="Times New Roman" w:cs="Times New Roman"/>
          <w:b/>
          <w:i/>
          <w:vertAlign w:val="superscript"/>
        </w:rPr>
        <w:t>4</w:t>
      </w:r>
      <w:r w:rsidRPr="00DE1376">
        <w:rPr>
          <w:rFonts w:ascii="Times New Roman" w:hAnsi="Times New Roman" w:cs="Times New Roman"/>
          <w:b/>
          <w:i/>
          <w:vertAlign w:val="superscript"/>
        </w:rPr>
        <w:t>)</w:t>
      </w:r>
    </w:p>
    <w:p w14:paraId="3A0081D6" w14:textId="77777777" w:rsidR="00DE1376" w:rsidRDefault="00DE1376">
      <w:pPr>
        <w:rPr>
          <w:rFonts w:ascii="Times New Roman" w:hAnsi="Times New Roman" w:cs="Times New Roman"/>
        </w:rPr>
      </w:pPr>
    </w:p>
    <w:p w14:paraId="0F7A7166" w14:textId="4AD8544F" w:rsidR="00C658F6" w:rsidRPr="00AB6191" w:rsidRDefault="007F72B2">
      <w:pPr>
        <w:rPr>
          <w:rFonts w:ascii="Times New Roman" w:hAnsi="Times New Roman" w:cs="Times New Roman"/>
        </w:rPr>
      </w:pPr>
      <w:r>
        <w:rPr>
          <w:rFonts w:ascii="Times New Roman" w:hAnsi="Times New Roman" w:cs="Times New Roman"/>
        </w:rPr>
        <w:t>1.</w:t>
      </w:r>
      <w:r>
        <w:rPr>
          <w:rFonts w:ascii="Times New Roman" w:hAnsi="Times New Roman" w:cs="Times New Roman"/>
        </w:rPr>
        <w:br/>
      </w:r>
      <w:r w:rsidR="00C658F6" w:rsidRPr="00AB6191">
        <w:rPr>
          <w:rFonts w:ascii="Times New Roman" w:hAnsi="Times New Roman" w:cs="Times New Roman"/>
        </w:rPr>
        <w:t>Op de eerste plaats den</w:t>
      </w:r>
      <w:r w:rsidR="001677FC" w:rsidRPr="00AB6191">
        <w:rPr>
          <w:rFonts w:ascii="Times New Roman" w:hAnsi="Times New Roman" w:cs="Times New Roman"/>
        </w:rPr>
        <w:t>k</w:t>
      </w:r>
      <w:r w:rsidR="00C658F6" w:rsidRPr="00AB6191">
        <w:rPr>
          <w:rFonts w:ascii="Times New Roman" w:hAnsi="Times New Roman" w:cs="Times New Roman"/>
        </w:rPr>
        <w:t xml:space="preserve">en wij dan aan steeds meer onder druk staande vrijheid van de leraar om als professional zijn </w:t>
      </w:r>
      <w:r w:rsidR="00CD010B">
        <w:rPr>
          <w:rFonts w:ascii="Times New Roman" w:hAnsi="Times New Roman" w:cs="Times New Roman"/>
        </w:rPr>
        <w:t xml:space="preserve">pedagogisch, didactisch, inhoudelijk en vormend </w:t>
      </w:r>
      <w:r w:rsidR="00C658F6" w:rsidRPr="00AB6191">
        <w:rPr>
          <w:rFonts w:ascii="Times New Roman" w:hAnsi="Times New Roman" w:cs="Times New Roman"/>
        </w:rPr>
        <w:t xml:space="preserve">werk in een relatief autonome positie vorm te geven. Het feit dat we steeds vaker en </w:t>
      </w:r>
      <w:r>
        <w:rPr>
          <w:rFonts w:ascii="Times New Roman" w:hAnsi="Times New Roman" w:cs="Times New Roman"/>
        </w:rPr>
        <w:t xml:space="preserve">steeds </w:t>
      </w:r>
      <w:r w:rsidR="00C658F6" w:rsidRPr="00AB6191">
        <w:rPr>
          <w:rFonts w:ascii="Times New Roman" w:hAnsi="Times New Roman" w:cs="Times New Roman"/>
        </w:rPr>
        <w:t xml:space="preserve">meer in de rol van coach gedacht </w:t>
      </w:r>
      <w:r w:rsidR="009A6B9D">
        <w:rPr>
          <w:rFonts w:ascii="Times New Roman" w:hAnsi="Times New Roman" w:cs="Times New Roman"/>
        </w:rPr>
        <w:t>cq</w:t>
      </w:r>
      <w:r w:rsidR="00C658F6" w:rsidRPr="00AB6191">
        <w:rPr>
          <w:rFonts w:ascii="Times New Roman" w:hAnsi="Times New Roman" w:cs="Times New Roman"/>
        </w:rPr>
        <w:t xml:space="preserve"> gemanipuleerd worden is in dit verband illustratief.</w:t>
      </w:r>
      <w:r>
        <w:rPr>
          <w:rFonts w:ascii="Times New Roman" w:hAnsi="Times New Roman" w:cs="Times New Roman"/>
        </w:rPr>
        <w:t xml:space="preserve"> De plannen van Onderwijsraad en overheid om de onderwijsbevoegdheden te veralgemeniseren sluiten hierbij aan.</w:t>
      </w:r>
    </w:p>
    <w:p w14:paraId="40EC9CC4" w14:textId="628EBCE1" w:rsidR="00CD010B" w:rsidRDefault="007F72B2">
      <w:pPr>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br/>
      </w:r>
      <w:r w:rsidR="00C658F6" w:rsidRPr="00AB6191">
        <w:rPr>
          <w:rFonts w:ascii="Times New Roman" w:hAnsi="Times New Roman" w:cs="Times New Roman"/>
        </w:rPr>
        <w:t xml:space="preserve">Op de </w:t>
      </w:r>
      <w:r w:rsidR="009A6B9D">
        <w:rPr>
          <w:rFonts w:ascii="Times New Roman" w:hAnsi="Times New Roman" w:cs="Times New Roman"/>
        </w:rPr>
        <w:t>tweede</w:t>
      </w:r>
      <w:r w:rsidR="00907F11" w:rsidRPr="00AB6191">
        <w:rPr>
          <w:rFonts w:ascii="Times New Roman" w:hAnsi="Times New Roman" w:cs="Times New Roman"/>
        </w:rPr>
        <w:t xml:space="preserve"> plaats denken wij aan de, ondanks de</w:t>
      </w:r>
      <w:r w:rsidR="00F93325">
        <w:rPr>
          <w:rFonts w:ascii="Times New Roman" w:hAnsi="Times New Roman" w:cs="Times New Roman"/>
        </w:rPr>
        <w:t xml:space="preserve"> recent ingevoerde richtingsvrije planning</w:t>
      </w:r>
      <w:r w:rsidR="00AA793A">
        <w:rPr>
          <w:rFonts w:ascii="Times New Roman" w:hAnsi="Times New Roman" w:cs="Times New Roman"/>
          <w:vertAlign w:val="superscript"/>
        </w:rPr>
        <w:t>5)</w:t>
      </w:r>
      <w:r w:rsidR="00907F11" w:rsidRPr="00AA793A">
        <w:rPr>
          <w:rFonts w:ascii="Times New Roman" w:hAnsi="Times New Roman" w:cs="Times New Roman"/>
        </w:rPr>
        <w:t>,</w:t>
      </w:r>
      <w:r w:rsidR="00907F11" w:rsidRPr="00F93325">
        <w:rPr>
          <w:rFonts w:ascii="Times New Roman" w:hAnsi="Times New Roman" w:cs="Times New Roman"/>
          <w:vertAlign w:val="superscript"/>
        </w:rPr>
        <w:t xml:space="preserve"> </w:t>
      </w:r>
      <w:r w:rsidR="00907F11" w:rsidRPr="00AB6191">
        <w:rPr>
          <w:rFonts w:ascii="Times New Roman" w:hAnsi="Times New Roman" w:cs="Times New Roman"/>
        </w:rPr>
        <w:t xml:space="preserve">afnemende keuzevrijheid </w:t>
      </w:r>
      <w:r w:rsidR="00C658F6" w:rsidRPr="00AB6191">
        <w:rPr>
          <w:rFonts w:ascii="Times New Roman" w:hAnsi="Times New Roman" w:cs="Times New Roman"/>
        </w:rPr>
        <w:t>voor</w:t>
      </w:r>
      <w:r w:rsidR="00C82825" w:rsidRPr="00AB6191">
        <w:rPr>
          <w:rFonts w:ascii="Times New Roman" w:hAnsi="Times New Roman" w:cs="Times New Roman"/>
        </w:rPr>
        <w:t xml:space="preserve"> ouders en leerlingen t</w:t>
      </w:r>
      <w:r w:rsidR="00DE1376">
        <w:rPr>
          <w:rFonts w:ascii="Times New Roman" w:hAnsi="Times New Roman" w:cs="Times New Roman"/>
        </w:rPr>
        <w:t>.</w:t>
      </w:r>
      <w:r w:rsidR="00C82825" w:rsidRPr="00AB6191">
        <w:rPr>
          <w:rFonts w:ascii="Times New Roman" w:hAnsi="Times New Roman" w:cs="Times New Roman"/>
        </w:rPr>
        <w:t>g</w:t>
      </w:r>
      <w:r w:rsidR="00DE1376">
        <w:rPr>
          <w:rFonts w:ascii="Times New Roman" w:hAnsi="Times New Roman" w:cs="Times New Roman"/>
        </w:rPr>
        <w:t>.</w:t>
      </w:r>
      <w:r w:rsidR="00C82825" w:rsidRPr="00AB6191">
        <w:rPr>
          <w:rFonts w:ascii="Times New Roman" w:hAnsi="Times New Roman" w:cs="Times New Roman"/>
        </w:rPr>
        <w:t>v</w:t>
      </w:r>
      <w:r w:rsidR="00DE1376">
        <w:rPr>
          <w:rFonts w:ascii="Times New Roman" w:hAnsi="Times New Roman" w:cs="Times New Roman"/>
        </w:rPr>
        <w:t>.</w:t>
      </w:r>
      <w:r w:rsidR="00C82825" w:rsidRPr="00AB6191">
        <w:rPr>
          <w:rFonts w:ascii="Times New Roman" w:hAnsi="Times New Roman" w:cs="Times New Roman"/>
        </w:rPr>
        <w:t xml:space="preserve"> de uniformerende werking van de marktgerichte c</w:t>
      </w:r>
      <w:r w:rsidR="009A6B9D">
        <w:rPr>
          <w:rFonts w:ascii="Times New Roman" w:hAnsi="Times New Roman" w:cs="Times New Roman"/>
        </w:rPr>
        <w:t xml:space="preserve">oncurrentie tussen de scholen. </w:t>
      </w:r>
      <w:r w:rsidR="00C82825" w:rsidRPr="00AB6191">
        <w:rPr>
          <w:rFonts w:ascii="Times New Roman" w:hAnsi="Times New Roman" w:cs="Times New Roman"/>
        </w:rPr>
        <w:t>Als een school in de regio het continurooster invoer</w:t>
      </w:r>
      <w:r w:rsidR="003D1E75">
        <w:rPr>
          <w:rFonts w:ascii="Times New Roman" w:hAnsi="Times New Roman" w:cs="Times New Roman"/>
        </w:rPr>
        <w:t>t</w:t>
      </w:r>
      <w:r w:rsidR="00C82825" w:rsidRPr="00AB6191">
        <w:rPr>
          <w:rFonts w:ascii="Times New Roman" w:hAnsi="Times New Roman" w:cs="Times New Roman"/>
        </w:rPr>
        <w:t xml:space="preserve">, of </w:t>
      </w:r>
      <w:r w:rsidR="001677FC" w:rsidRPr="00AB6191">
        <w:rPr>
          <w:rFonts w:ascii="Times New Roman" w:hAnsi="Times New Roman" w:cs="Times New Roman"/>
        </w:rPr>
        <w:t>E</w:t>
      </w:r>
      <w:r w:rsidR="00C82825" w:rsidRPr="00AB6191">
        <w:rPr>
          <w:rFonts w:ascii="Times New Roman" w:hAnsi="Times New Roman" w:cs="Times New Roman"/>
        </w:rPr>
        <w:t xml:space="preserve">ngels, of TTO, of </w:t>
      </w:r>
      <w:r w:rsidR="001677FC" w:rsidRPr="00AB6191">
        <w:rPr>
          <w:rFonts w:ascii="Times New Roman" w:hAnsi="Times New Roman" w:cs="Times New Roman"/>
        </w:rPr>
        <w:t>...</w:t>
      </w:r>
      <w:r w:rsidR="009A6B9D">
        <w:rPr>
          <w:rFonts w:ascii="Times New Roman" w:hAnsi="Times New Roman" w:cs="Times New Roman"/>
        </w:rPr>
        <w:t>., volgen er meer.</w:t>
      </w:r>
      <w:r w:rsidR="009A6B9D">
        <w:rPr>
          <w:rFonts w:ascii="Times New Roman" w:hAnsi="Times New Roman" w:cs="Times New Roman"/>
        </w:rPr>
        <w:br/>
      </w:r>
      <w:r w:rsidR="00DE1376">
        <w:rPr>
          <w:rFonts w:ascii="Times New Roman" w:hAnsi="Times New Roman" w:cs="Times New Roman"/>
        </w:rPr>
        <w:t>Het ‘markt</w:t>
      </w:r>
      <w:r w:rsidR="00F93325">
        <w:rPr>
          <w:rFonts w:ascii="Times New Roman" w:hAnsi="Times New Roman" w:cs="Times New Roman"/>
        </w:rPr>
        <w:t xml:space="preserve">denken’ komt ook op andere manieren terug in het spreken over en de organisatie van onderwijs. Alhoewel </w:t>
      </w:r>
      <w:r w:rsidR="00DE1376">
        <w:rPr>
          <w:rFonts w:ascii="Times New Roman" w:hAnsi="Times New Roman" w:cs="Times New Roman"/>
        </w:rPr>
        <w:t xml:space="preserve">er </w:t>
      </w:r>
      <w:r w:rsidR="00F93325">
        <w:rPr>
          <w:rFonts w:ascii="Times New Roman" w:hAnsi="Times New Roman" w:cs="Times New Roman"/>
        </w:rPr>
        <w:t>in het spreken</w:t>
      </w:r>
      <w:r w:rsidR="00DE1376">
        <w:rPr>
          <w:rFonts w:ascii="Times New Roman" w:hAnsi="Times New Roman" w:cs="Times New Roman"/>
        </w:rPr>
        <w:t xml:space="preserve"> over onderwijs</w:t>
      </w:r>
      <w:r w:rsidR="00F93325">
        <w:rPr>
          <w:rFonts w:ascii="Times New Roman" w:hAnsi="Times New Roman" w:cs="Times New Roman"/>
        </w:rPr>
        <w:t xml:space="preserve">, </w:t>
      </w:r>
      <w:r w:rsidR="00DE1376">
        <w:rPr>
          <w:rFonts w:ascii="Times New Roman" w:hAnsi="Times New Roman" w:cs="Times New Roman"/>
        </w:rPr>
        <w:t xml:space="preserve">net zoals in andere </w:t>
      </w:r>
      <w:r w:rsidR="00F93325">
        <w:rPr>
          <w:rFonts w:ascii="Times New Roman" w:hAnsi="Times New Roman" w:cs="Times New Roman"/>
        </w:rPr>
        <w:t xml:space="preserve">maatschappelijke </w:t>
      </w:r>
      <w:r w:rsidR="00DE1376">
        <w:rPr>
          <w:rFonts w:ascii="Times New Roman" w:hAnsi="Times New Roman" w:cs="Times New Roman"/>
        </w:rPr>
        <w:t>sectoren zoals gezondheidszorg, cultuur, sociale huisvesting etc.</w:t>
      </w:r>
      <w:r w:rsidR="00F93325">
        <w:rPr>
          <w:rFonts w:ascii="Times New Roman" w:hAnsi="Times New Roman" w:cs="Times New Roman"/>
        </w:rPr>
        <w:t>, sprak</w:t>
      </w:r>
      <w:r w:rsidR="00DE1376">
        <w:rPr>
          <w:rFonts w:ascii="Times New Roman" w:hAnsi="Times New Roman" w:cs="Times New Roman"/>
        </w:rPr>
        <w:t xml:space="preserve">e lijkt van een omslag, van steeds meer inzicht in de nadelige gevolgen van het </w:t>
      </w:r>
      <w:r w:rsidR="00F93325">
        <w:rPr>
          <w:rFonts w:ascii="Times New Roman" w:hAnsi="Times New Roman" w:cs="Times New Roman"/>
        </w:rPr>
        <w:t>marktdenken, is het marktdenken in de praktijk en organisatie van het onderwijs</w:t>
      </w:r>
      <w:r w:rsidR="00DE1376">
        <w:rPr>
          <w:rFonts w:ascii="Times New Roman" w:hAnsi="Times New Roman" w:cs="Times New Roman"/>
        </w:rPr>
        <w:t xml:space="preserve"> en</w:t>
      </w:r>
      <w:r w:rsidR="00F93325">
        <w:rPr>
          <w:rFonts w:ascii="Times New Roman" w:hAnsi="Times New Roman" w:cs="Times New Roman"/>
        </w:rPr>
        <w:t xml:space="preserve"> nog steeds diep verankerd. </w:t>
      </w:r>
    </w:p>
    <w:p w14:paraId="34364D42" w14:textId="1349F181" w:rsidR="00F4097D" w:rsidRPr="00AB6191" w:rsidRDefault="00CD010B">
      <w:pPr>
        <w:rPr>
          <w:rFonts w:ascii="Times New Roman" w:hAnsi="Times New Roman" w:cs="Times New Roman"/>
        </w:rPr>
      </w:pPr>
      <w:r>
        <w:rPr>
          <w:rFonts w:ascii="Times New Roman" w:hAnsi="Times New Roman" w:cs="Times New Roman"/>
        </w:rPr>
        <w:t>3.</w:t>
      </w:r>
      <w:r>
        <w:rPr>
          <w:rFonts w:ascii="Times New Roman" w:hAnsi="Times New Roman" w:cs="Times New Roman"/>
        </w:rPr>
        <w:br/>
      </w:r>
      <w:r w:rsidR="00F93325">
        <w:rPr>
          <w:rFonts w:ascii="Times New Roman" w:hAnsi="Times New Roman" w:cs="Times New Roman"/>
        </w:rPr>
        <w:t>Sterker nog, misschien wel onder de paraplu / dekmantel van een ander vertoog, waar begrip</w:t>
      </w:r>
      <w:r w:rsidR="00DE1376">
        <w:rPr>
          <w:rFonts w:ascii="Times New Roman" w:hAnsi="Times New Roman" w:cs="Times New Roman"/>
        </w:rPr>
        <w:t>pen als modernisering, individua</w:t>
      </w:r>
      <w:r w:rsidR="00F93325">
        <w:rPr>
          <w:rFonts w:ascii="Times New Roman" w:hAnsi="Times New Roman" w:cs="Times New Roman"/>
        </w:rPr>
        <w:t>lisering, gepersonaliseerd onderwijs, toekomstbestendig, 21</w:t>
      </w:r>
      <w:r w:rsidR="00F93325" w:rsidRPr="00F93325">
        <w:rPr>
          <w:rFonts w:ascii="Times New Roman" w:hAnsi="Times New Roman" w:cs="Times New Roman"/>
          <w:vertAlign w:val="superscript"/>
        </w:rPr>
        <w:t>ste</w:t>
      </w:r>
      <w:r w:rsidR="00F93325">
        <w:rPr>
          <w:rFonts w:ascii="Times New Roman" w:hAnsi="Times New Roman" w:cs="Times New Roman"/>
        </w:rPr>
        <w:t xml:space="preserve"> eeuwse vaardigheden, programmeren, etc. dominant zijn, dreigt er een steeds verdere vercommercialisering van het onderwijs. </w:t>
      </w:r>
      <w:r w:rsidR="008154EC">
        <w:rPr>
          <w:rFonts w:ascii="Times New Roman" w:hAnsi="Times New Roman" w:cs="Times New Roman"/>
        </w:rPr>
        <w:t>De concurrentie tussen scholen lijkt de voorbode van een concurrentie tussen IT bedrijven om de gre</w:t>
      </w:r>
      <w:r w:rsidR="00DE1376">
        <w:rPr>
          <w:rFonts w:ascii="Times New Roman" w:hAnsi="Times New Roman" w:cs="Times New Roman"/>
        </w:rPr>
        <w:t>e</w:t>
      </w:r>
      <w:r w:rsidR="008154EC">
        <w:rPr>
          <w:rFonts w:ascii="Times New Roman" w:hAnsi="Times New Roman" w:cs="Times New Roman"/>
        </w:rPr>
        <w:t>p op het onderwijs.</w:t>
      </w:r>
      <w:r w:rsidR="008154EC">
        <w:rPr>
          <w:rFonts w:ascii="Times New Roman" w:hAnsi="Times New Roman" w:cs="Times New Roman"/>
        </w:rPr>
        <w:br/>
      </w:r>
      <w:r>
        <w:rPr>
          <w:rFonts w:ascii="Times New Roman" w:hAnsi="Times New Roman" w:cs="Times New Roman"/>
        </w:rPr>
        <w:t>4</w:t>
      </w:r>
      <w:r w:rsidR="007F72B2">
        <w:rPr>
          <w:rFonts w:ascii="Times New Roman" w:hAnsi="Times New Roman" w:cs="Times New Roman"/>
        </w:rPr>
        <w:t>.</w:t>
      </w:r>
      <w:r>
        <w:rPr>
          <w:rFonts w:ascii="Times New Roman" w:hAnsi="Times New Roman" w:cs="Times New Roman"/>
        </w:rPr>
        <w:t xml:space="preserve"> </w:t>
      </w:r>
      <w:r w:rsidR="007F72B2">
        <w:rPr>
          <w:rFonts w:ascii="Times New Roman" w:hAnsi="Times New Roman" w:cs="Times New Roman"/>
        </w:rPr>
        <w:br/>
      </w:r>
      <w:r w:rsidR="008154EC">
        <w:rPr>
          <w:rFonts w:ascii="Times New Roman" w:hAnsi="Times New Roman" w:cs="Times New Roman"/>
        </w:rPr>
        <w:t xml:space="preserve">En als </w:t>
      </w:r>
      <w:r>
        <w:rPr>
          <w:rFonts w:ascii="Times New Roman" w:hAnsi="Times New Roman" w:cs="Times New Roman"/>
        </w:rPr>
        <w:t>4</w:t>
      </w:r>
      <w:r w:rsidR="008154EC" w:rsidRPr="008154EC">
        <w:rPr>
          <w:rFonts w:ascii="Times New Roman" w:hAnsi="Times New Roman" w:cs="Times New Roman"/>
          <w:vertAlign w:val="superscript"/>
        </w:rPr>
        <w:t>e</w:t>
      </w:r>
      <w:r w:rsidR="008154EC">
        <w:rPr>
          <w:rFonts w:ascii="Times New Roman" w:hAnsi="Times New Roman" w:cs="Times New Roman"/>
        </w:rPr>
        <w:t xml:space="preserve"> zien we dat dit alles gepaard gaat met wat Van der Ploeg in bovenstaand citaat al benoemde, dat de steeds grotere bemoeienis van de overheid met het onderwijs een negatieve invloed heeft op de kwaliteit van het onderwijs. Een kwaliteitsdaling die de inspectie de afgelopen jaren wel constateert, maar niet bij machte is zichzelf als mogelijk oorzaak aan te wijzen. Het bekende dilemma van de spli</w:t>
      </w:r>
      <w:r w:rsidR="00DE1376">
        <w:rPr>
          <w:rFonts w:ascii="Times New Roman" w:hAnsi="Times New Roman" w:cs="Times New Roman"/>
        </w:rPr>
        <w:t>n</w:t>
      </w:r>
      <w:r w:rsidR="008154EC">
        <w:rPr>
          <w:rFonts w:ascii="Times New Roman" w:hAnsi="Times New Roman" w:cs="Times New Roman"/>
        </w:rPr>
        <w:t>ter en de balk</w:t>
      </w:r>
      <w:r w:rsidR="00DE1376">
        <w:rPr>
          <w:rFonts w:ascii="Times New Roman" w:hAnsi="Times New Roman" w:cs="Times New Roman"/>
        </w:rPr>
        <w:t xml:space="preserve">, </w:t>
      </w:r>
      <w:r w:rsidR="008154EC">
        <w:rPr>
          <w:rFonts w:ascii="Times New Roman" w:hAnsi="Times New Roman" w:cs="Times New Roman"/>
        </w:rPr>
        <w:t>maar ja sp</w:t>
      </w:r>
      <w:r w:rsidR="00DE1376">
        <w:rPr>
          <w:rFonts w:ascii="Times New Roman" w:hAnsi="Times New Roman" w:cs="Times New Roman"/>
        </w:rPr>
        <w:t>reekwoorden en gezegden verdwij</w:t>
      </w:r>
      <w:r w:rsidR="008154EC">
        <w:rPr>
          <w:rFonts w:ascii="Times New Roman" w:hAnsi="Times New Roman" w:cs="Times New Roman"/>
        </w:rPr>
        <w:t>nen niet zomaar steeds meer uit ons taalgebruik</w:t>
      </w:r>
      <w:r w:rsidR="007F72B2">
        <w:rPr>
          <w:rFonts w:ascii="Times New Roman" w:hAnsi="Times New Roman" w:cs="Times New Roman"/>
        </w:rPr>
        <w:t>, te beginnen uit het onderwijs</w:t>
      </w:r>
      <w:r w:rsidR="008154EC">
        <w:rPr>
          <w:rFonts w:ascii="Times New Roman" w:hAnsi="Times New Roman" w:cs="Times New Roman"/>
        </w:rPr>
        <w:t>.</w:t>
      </w:r>
      <w:r w:rsidR="007F72B2">
        <w:rPr>
          <w:rFonts w:ascii="Times New Roman" w:hAnsi="Times New Roman" w:cs="Times New Roman"/>
        </w:rPr>
        <w:t xml:space="preserve"> </w:t>
      </w:r>
      <w:r>
        <w:rPr>
          <w:rFonts w:ascii="Times New Roman" w:hAnsi="Times New Roman" w:cs="Times New Roman"/>
        </w:rPr>
        <w:br/>
      </w:r>
      <w:r w:rsidR="007F72B2">
        <w:rPr>
          <w:rFonts w:ascii="Times New Roman" w:hAnsi="Times New Roman" w:cs="Times New Roman"/>
        </w:rPr>
        <w:t xml:space="preserve">De gang van zaken rondom Onderwijs 2032 en curriculum.nu waar de al langer bestaande trend van steeds meer </w:t>
      </w:r>
      <w:r>
        <w:rPr>
          <w:rFonts w:ascii="Times New Roman" w:hAnsi="Times New Roman" w:cs="Times New Roman"/>
        </w:rPr>
        <w:t>overheids</w:t>
      </w:r>
      <w:r w:rsidR="007F72B2">
        <w:rPr>
          <w:rFonts w:ascii="Times New Roman" w:hAnsi="Times New Roman" w:cs="Times New Roman"/>
        </w:rPr>
        <w:t>bemoeienis met het hoe</w:t>
      </w:r>
      <w:r>
        <w:rPr>
          <w:rFonts w:ascii="Times New Roman" w:hAnsi="Times New Roman" w:cs="Times New Roman"/>
        </w:rPr>
        <w:t xml:space="preserve"> van het onderwijs spreekt in dit verband boekdelen.</w:t>
      </w:r>
    </w:p>
    <w:p w14:paraId="1C72C537" w14:textId="77777777" w:rsidR="00557A56" w:rsidRDefault="00557A56">
      <w:pPr>
        <w:rPr>
          <w:rFonts w:ascii="Times New Roman" w:hAnsi="Times New Roman" w:cs="Times New Roman"/>
        </w:rPr>
      </w:pPr>
    </w:p>
    <w:p w14:paraId="681D9479" w14:textId="05FC50D6" w:rsidR="00CD010B" w:rsidRPr="00AB6191" w:rsidRDefault="00CD010B">
      <w:pPr>
        <w:rPr>
          <w:rFonts w:ascii="Times New Roman" w:hAnsi="Times New Roman" w:cs="Times New Roman"/>
        </w:rPr>
      </w:pPr>
      <w:r>
        <w:rPr>
          <w:rFonts w:ascii="Times New Roman" w:hAnsi="Times New Roman" w:cs="Times New Roman"/>
        </w:rPr>
        <w:t>Daar komt bij dat politieke partijen hun onvermogen om een aantal maatschappelijke problemen aan te pakken hun maatschappelijke ambities projecteren op het onderwijs. En, als hun dat uitkomt, ook artikel 23 als oorzaak menen te moeten adresseren.</w:t>
      </w:r>
    </w:p>
    <w:p w14:paraId="2C3CA64F" w14:textId="3BB5E002" w:rsidR="00ED7857" w:rsidRPr="00AB6191" w:rsidRDefault="00CD010B">
      <w:pPr>
        <w:rPr>
          <w:rFonts w:ascii="Times New Roman" w:hAnsi="Times New Roman" w:cs="Times New Roman"/>
          <w:b/>
          <w:u w:val="single"/>
        </w:rPr>
      </w:pPr>
      <w:r>
        <w:rPr>
          <w:rFonts w:ascii="Times New Roman" w:hAnsi="Times New Roman" w:cs="Times New Roman"/>
          <w:b/>
          <w:u w:val="single"/>
        </w:rPr>
        <w:br/>
      </w:r>
    </w:p>
    <w:p w14:paraId="7A04847A" w14:textId="77777777" w:rsidR="00557A56" w:rsidRPr="00AB6191" w:rsidRDefault="00557A56">
      <w:pPr>
        <w:rPr>
          <w:rFonts w:ascii="Times New Roman" w:hAnsi="Times New Roman" w:cs="Times New Roman"/>
          <w:b/>
          <w:sz w:val="32"/>
          <w:szCs w:val="32"/>
          <w:u w:val="single"/>
        </w:rPr>
      </w:pPr>
      <w:r w:rsidRPr="00AB6191">
        <w:rPr>
          <w:rFonts w:ascii="Times New Roman" w:hAnsi="Times New Roman" w:cs="Times New Roman"/>
          <w:b/>
          <w:sz w:val="32"/>
          <w:szCs w:val="32"/>
          <w:u w:val="single"/>
        </w:rPr>
        <w:t>Voorgeschiedenis</w:t>
      </w:r>
    </w:p>
    <w:p w14:paraId="32EB2166" w14:textId="6CA4DA99" w:rsidR="00624609" w:rsidRPr="00AB6191" w:rsidRDefault="00A00518" w:rsidP="00624609">
      <w:pPr>
        <w:rPr>
          <w:rFonts w:ascii="Times New Roman" w:eastAsia="Times New Roman" w:hAnsi="Times New Roman" w:cs="Times New Roman"/>
        </w:rPr>
      </w:pPr>
      <w:r w:rsidRPr="00AB6191">
        <w:rPr>
          <w:rFonts w:ascii="Times New Roman" w:hAnsi="Times New Roman" w:cs="Times New Roman"/>
        </w:rPr>
        <w:t>Eind</w:t>
      </w:r>
      <w:r w:rsidR="00DE49B9" w:rsidRPr="00AB6191">
        <w:rPr>
          <w:rFonts w:ascii="Times New Roman" w:hAnsi="Times New Roman" w:cs="Times New Roman"/>
        </w:rPr>
        <w:t xml:space="preserve"> september 2018 heeft Sint Bonaventura, n.a.v. de publicatie van het werkprogramma 2019 van de </w:t>
      </w:r>
      <w:r w:rsidR="00624609">
        <w:rPr>
          <w:rFonts w:ascii="Times New Roman" w:hAnsi="Times New Roman" w:cs="Times New Roman"/>
        </w:rPr>
        <w:t>O</w:t>
      </w:r>
      <w:r w:rsidR="00DE49B9" w:rsidRPr="00AB6191">
        <w:rPr>
          <w:rFonts w:ascii="Times New Roman" w:hAnsi="Times New Roman" w:cs="Times New Roman"/>
        </w:rPr>
        <w:t xml:space="preserve">nderwijsraad, </w:t>
      </w:r>
      <w:r w:rsidR="00EF41DC" w:rsidRPr="00AB6191">
        <w:rPr>
          <w:rFonts w:ascii="Times New Roman" w:hAnsi="Times New Roman" w:cs="Times New Roman"/>
        </w:rPr>
        <w:t xml:space="preserve">richting HB </w:t>
      </w:r>
      <w:r w:rsidRPr="00AB6191">
        <w:rPr>
          <w:rFonts w:ascii="Times New Roman" w:hAnsi="Times New Roman" w:cs="Times New Roman"/>
        </w:rPr>
        <w:t xml:space="preserve">aangegeven het </w:t>
      </w:r>
      <w:r w:rsidR="00DE49B9" w:rsidRPr="00AB6191">
        <w:rPr>
          <w:rFonts w:ascii="Times New Roman" w:hAnsi="Times New Roman" w:cs="Times New Roman"/>
        </w:rPr>
        <w:t xml:space="preserve">wenselijk te vinden </w:t>
      </w:r>
      <w:r w:rsidR="00EF41DC" w:rsidRPr="00AB6191">
        <w:rPr>
          <w:rFonts w:ascii="Times New Roman" w:hAnsi="Times New Roman" w:cs="Times New Roman"/>
        </w:rPr>
        <w:t>om</w:t>
      </w:r>
      <w:r w:rsidR="00DE49B9" w:rsidRPr="00AB6191">
        <w:rPr>
          <w:rFonts w:ascii="Times New Roman" w:hAnsi="Times New Roman" w:cs="Times New Roman"/>
        </w:rPr>
        <w:t xml:space="preserve"> </w:t>
      </w:r>
      <w:r w:rsidR="00EF41DC" w:rsidRPr="00AB6191">
        <w:rPr>
          <w:rFonts w:ascii="Times New Roman" w:hAnsi="Times New Roman" w:cs="Times New Roman"/>
        </w:rPr>
        <w:t xml:space="preserve">vanuit de AOb </w:t>
      </w:r>
      <w:r w:rsidR="00624609">
        <w:rPr>
          <w:rFonts w:ascii="Times New Roman" w:hAnsi="Times New Roman" w:cs="Times New Roman"/>
        </w:rPr>
        <w:t xml:space="preserve">inhoudelijk een bijdrage te leveren aan de voorbereidende oriëntatie die de Onderwijsraad, voorafgaand aan haar </w:t>
      </w:r>
      <w:r w:rsidR="00C82825" w:rsidRPr="00AB6191">
        <w:rPr>
          <w:rFonts w:ascii="Times New Roman" w:hAnsi="Times New Roman" w:cs="Times New Roman"/>
        </w:rPr>
        <w:t xml:space="preserve">voornemen een nieuwe verkenning over artikel 23 Grondwet te </w:t>
      </w:r>
      <w:r w:rsidR="00624609">
        <w:rPr>
          <w:rFonts w:ascii="Times New Roman" w:hAnsi="Times New Roman" w:cs="Times New Roman"/>
        </w:rPr>
        <w:t>publiceren, had georganiseerd</w:t>
      </w:r>
      <w:r w:rsidR="00C82825" w:rsidRPr="00AB6191">
        <w:rPr>
          <w:rFonts w:ascii="Times New Roman" w:hAnsi="Times New Roman" w:cs="Times New Roman"/>
        </w:rPr>
        <w:t xml:space="preserve">. </w:t>
      </w:r>
      <w:r w:rsidR="00624609">
        <w:rPr>
          <w:rFonts w:ascii="Times New Roman" w:hAnsi="Times New Roman" w:cs="Times New Roman"/>
        </w:rPr>
        <w:t>En o</w:t>
      </w:r>
      <w:r w:rsidR="001B3F12" w:rsidRPr="00AB6191">
        <w:rPr>
          <w:rFonts w:ascii="Times New Roman" w:hAnsi="Times New Roman" w:cs="Times New Roman"/>
        </w:rPr>
        <w:t>m a</w:t>
      </w:r>
      <w:r w:rsidR="00EF41DC" w:rsidRPr="00AB6191">
        <w:rPr>
          <w:rFonts w:ascii="Times New Roman" w:hAnsi="Times New Roman" w:cs="Times New Roman"/>
        </w:rPr>
        <w:t xml:space="preserve">ls </w:t>
      </w:r>
      <w:r w:rsidR="00E35FA6" w:rsidRPr="00AB6191">
        <w:rPr>
          <w:rFonts w:ascii="Times New Roman" w:hAnsi="Times New Roman" w:cs="Times New Roman"/>
        </w:rPr>
        <w:t>AOb</w:t>
      </w:r>
      <w:r w:rsidR="00EF41DC" w:rsidRPr="00AB6191">
        <w:rPr>
          <w:rFonts w:ascii="Times New Roman" w:hAnsi="Times New Roman" w:cs="Times New Roman"/>
        </w:rPr>
        <w:t xml:space="preserve"> of anders, als dat niet mogelijk zou blijken</w:t>
      </w:r>
      <w:r w:rsidR="00E35FA6" w:rsidRPr="00AB6191">
        <w:rPr>
          <w:rFonts w:ascii="Times New Roman" w:hAnsi="Times New Roman" w:cs="Times New Roman"/>
        </w:rPr>
        <w:t>,</w:t>
      </w:r>
      <w:r w:rsidR="00EF41DC" w:rsidRPr="00AB6191">
        <w:rPr>
          <w:rFonts w:ascii="Times New Roman" w:hAnsi="Times New Roman" w:cs="Times New Roman"/>
        </w:rPr>
        <w:t xml:space="preserve"> al dan niet in gezamenlijkheid met de CVHO, </w:t>
      </w:r>
      <w:r w:rsidR="00DE49B9" w:rsidRPr="00AB6191">
        <w:rPr>
          <w:rFonts w:ascii="Times New Roman" w:hAnsi="Times New Roman" w:cs="Times New Roman"/>
        </w:rPr>
        <w:t xml:space="preserve">als </w:t>
      </w:r>
      <w:r w:rsidR="00EF41DC" w:rsidRPr="00AB6191">
        <w:rPr>
          <w:rFonts w:ascii="Times New Roman" w:hAnsi="Times New Roman" w:cs="Times New Roman"/>
        </w:rPr>
        <w:t xml:space="preserve">Sint Bonaventura </w:t>
      </w:r>
      <w:r w:rsidR="00E35FA6" w:rsidRPr="00AB6191">
        <w:rPr>
          <w:rFonts w:ascii="Times New Roman" w:hAnsi="Times New Roman" w:cs="Times New Roman"/>
        </w:rPr>
        <w:t xml:space="preserve">te reageren </w:t>
      </w:r>
      <w:r w:rsidR="00EF41DC" w:rsidRPr="00AB6191">
        <w:rPr>
          <w:rFonts w:ascii="Times New Roman" w:hAnsi="Times New Roman" w:cs="Times New Roman"/>
        </w:rPr>
        <w:t xml:space="preserve">op de door de onderwijsraad voorgelegde vragen </w:t>
      </w:r>
      <w:r w:rsidRPr="00AB6191">
        <w:rPr>
          <w:rFonts w:ascii="Times New Roman" w:hAnsi="Times New Roman" w:cs="Times New Roman"/>
        </w:rPr>
        <w:t>over</w:t>
      </w:r>
      <w:r w:rsidRPr="00AB6191">
        <w:rPr>
          <w:rFonts w:ascii="Times New Roman" w:eastAsia="Times New Roman" w:hAnsi="Times New Roman" w:cs="Times New Roman"/>
          <w:color w:val="000000"/>
          <w:sz w:val="20"/>
          <w:szCs w:val="20"/>
          <w:shd w:val="clear" w:color="auto" w:fill="FFFFFF"/>
        </w:rPr>
        <w:t xml:space="preserve"> </w:t>
      </w:r>
      <w:r w:rsidRPr="00AB6191">
        <w:rPr>
          <w:rFonts w:ascii="Times New Roman" w:eastAsia="Times New Roman" w:hAnsi="Times New Roman" w:cs="Times New Roman"/>
          <w:color w:val="000000"/>
          <w:shd w:val="clear" w:color="auto" w:fill="FFFFFF"/>
        </w:rPr>
        <w:t>de toekomstbestendigheid van de vrijheid van onderwijs</w:t>
      </w:r>
      <w:r w:rsidR="00C82825" w:rsidRPr="00AB6191">
        <w:rPr>
          <w:rFonts w:ascii="Times New Roman" w:eastAsia="Times New Roman" w:hAnsi="Times New Roman" w:cs="Times New Roman"/>
          <w:color w:val="000000"/>
          <w:shd w:val="clear" w:color="auto" w:fill="FFFFFF"/>
        </w:rPr>
        <w:t>, de toekomstbestendigheid van</w:t>
      </w:r>
      <w:r w:rsidRPr="00AB6191">
        <w:rPr>
          <w:rFonts w:ascii="Times New Roman" w:eastAsia="Times New Roman" w:hAnsi="Times New Roman" w:cs="Times New Roman"/>
          <w:color w:val="000000"/>
          <w:shd w:val="clear" w:color="auto" w:fill="FFFFFF"/>
        </w:rPr>
        <w:t xml:space="preserve"> artikel 23 Grondwet. </w:t>
      </w:r>
      <w:r w:rsidR="00624609">
        <w:rPr>
          <w:rFonts w:ascii="Times New Roman" w:eastAsia="Times New Roman" w:hAnsi="Times New Roman" w:cs="Times New Roman"/>
          <w:color w:val="000000"/>
          <w:shd w:val="clear" w:color="auto" w:fill="FFFFFF"/>
        </w:rPr>
        <w:t xml:space="preserve">Vragen om duidelijkheid te verschaffen </w:t>
      </w:r>
      <w:r w:rsidR="00624609" w:rsidRPr="00AB6191">
        <w:rPr>
          <w:rFonts w:ascii="Times New Roman" w:eastAsia="Times New Roman" w:hAnsi="Times New Roman" w:cs="Times New Roman"/>
          <w:color w:val="000000"/>
          <w:shd w:val="clear" w:color="auto" w:fill="FFFFFF"/>
        </w:rPr>
        <w:t xml:space="preserve">of </w:t>
      </w:r>
      <w:r w:rsidR="00624609">
        <w:rPr>
          <w:rFonts w:ascii="Times New Roman" w:eastAsia="Times New Roman" w:hAnsi="Times New Roman" w:cs="Times New Roman"/>
          <w:color w:val="000000"/>
          <w:shd w:val="clear" w:color="auto" w:fill="FFFFFF"/>
        </w:rPr>
        <w:t xml:space="preserve">dit </w:t>
      </w:r>
      <w:proofErr w:type="spellStart"/>
      <w:r w:rsidR="00624609">
        <w:rPr>
          <w:rFonts w:ascii="Times New Roman" w:eastAsia="Times New Roman" w:hAnsi="Times New Roman" w:cs="Times New Roman"/>
          <w:color w:val="000000"/>
          <w:shd w:val="clear" w:color="auto" w:fill="FFFFFF"/>
        </w:rPr>
        <w:t>grondswet</w:t>
      </w:r>
      <w:r w:rsidR="003D1E75">
        <w:rPr>
          <w:rFonts w:ascii="Times New Roman" w:eastAsia="Times New Roman" w:hAnsi="Times New Roman" w:cs="Times New Roman"/>
          <w:color w:val="000000"/>
          <w:shd w:val="clear" w:color="auto" w:fill="FFFFFF"/>
        </w:rPr>
        <w:t>s</w:t>
      </w:r>
      <w:r w:rsidR="00624609">
        <w:rPr>
          <w:rFonts w:ascii="Times New Roman" w:eastAsia="Times New Roman" w:hAnsi="Times New Roman" w:cs="Times New Roman"/>
          <w:color w:val="000000"/>
          <w:shd w:val="clear" w:color="auto" w:fill="FFFFFF"/>
        </w:rPr>
        <w:t>artikel</w:t>
      </w:r>
      <w:proofErr w:type="spellEnd"/>
      <w:r w:rsidR="00624609" w:rsidRPr="00AB6191">
        <w:rPr>
          <w:rFonts w:ascii="Times New Roman" w:eastAsia="Times New Roman" w:hAnsi="Times New Roman" w:cs="Times New Roman"/>
          <w:color w:val="000000"/>
          <w:shd w:val="clear" w:color="auto" w:fill="FFFFFF"/>
        </w:rPr>
        <w:t>, waarin de vrijheid van onderwijs is vastgelegd, in het licht van haar oorspronkelijke bedoeling en recente ontwikkelingen in de samenleving, het onderwijsbeleid en de onderwijspraktijk voldoende betekenisvol kan blijven.</w:t>
      </w:r>
    </w:p>
    <w:p w14:paraId="414FAFB5" w14:textId="77777777" w:rsidR="00A17C10" w:rsidRPr="00AB6191" w:rsidRDefault="00A17C10" w:rsidP="00A00518">
      <w:pPr>
        <w:rPr>
          <w:rFonts w:ascii="Times New Roman" w:eastAsia="Times New Roman" w:hAnsi="Times New Roman" w:cs="Times New Roman"/>
          <w:color w:val="000000"/>
          <w:shd w:val="clear" w:color="auto" w:fill="FFFFFF"/>
        </w:rPr>
      </w:pPr>
    </w:p>
    <w:p w14:paraId="29149297" w14:textId="254450C9" w:rsidR="00A17C10" w:rsidRPr="00AB6191" w:rsidRDefault="00A17C10" w:rsidP="00A00518">
      <w:pPr>
        <w:rPr>
          <w:rFonts w:ascii="Times New Roman" w:eastAsia="Times New Roman" w:hAnsi="Times New Roman" w:cs="Times New Roman"/>
          <w:color w:val="000000"/>
          <w:shd w:val="clear" w:color="auto" w:fill="FFFFFF"/>
        </w:rPr>
      </w:pPr>
      <w:r w:rsidRPr="00AB6191">
        <w:rPr>
          <w:rFonts w:ascii="Times New Roman" w:eastAsia="Times New Roman" w:hAnsi="Times New Roman" w:cs="Times New Roman"/>
          <w:color w:val="000000"/>
          <w:shd w:val="clear" w:color="auto" w:fill="FFFFFF"/>
        </w:rPr>
        <w:t xml:space="preserve">Uiteindelijk heeft dat geleid tot een overleg begin september 2019 tussen DB/HB, </w:t>
      </w:r>
      <w:r w:rsidR="00EF43E6" w:rsidRPr="00AB6191">
        <w:rPr>
          <w:rFonts w:ascii="Times New Roman" w:eastAsia="Times New Roman" w:hAnsi="Times New Roman" w:cs="Times New Roman"/>
          <w:color w:val="000000"/>
          <w:shd w:val="clear" w:color="auto" w:fill="FFFFFF"/>
        </w:rPr>
        <w:t xml:space="preserve">de afdelingen en de groep OO/ABO waar het </w:t>
      </w:r>
      <w:r w:rsidR="001B3F12" w:rsidRPr="00AB6191">
        <w:rPr>
          <w:rFonts w:ascii="Times New Roman" w:eastAsia="Times New Roman" w:hAnsi="Times New Roman" w:cs="Times New Roman"/>
          <w:color w:val="000000"/>
          <w:shd w:val="clear" w:color="auto" w:fill="FFFFFF"/>
        </w:rPr>
        <w:t xml:space="preserve">hierboven, </w:t>
      </w:r>
      <w:r w:rsidR="00EF43E6" w:rsidRPr="00AB6191">
        <w:rPr>
          <w:rFonts w:ascii="Times New Roman" w:eastAsia="Times New Roman" w:hAnsi="Times New Roman" w:cs="Times New Roman"/>
          <w:color w:val="000000"/>
          <w:shd w:val="clear" w:color="auto" w:fill="FFFFFF"/>
        </w:rPr>
        <w:t>in de inleiding</w:t>
      </w:r>
      <w:r w:rsidR="001B3F12" w:rsidRPr="00AB6191">
        <w:rPr>
          <w:rFonts w:ascii="Times New Roman" w:eastAsia="Times New Roman" w:hAnsi="Times New Roman" w:cs="Times New Roman"/>
          <w:color w:val="000000"/>
          <w:shd w:val="clear" w:color="auto" w:fill="FFFFFF"/>
        </w:rPr>
        <w:t>,</w:t>
      </w:r>
      <w:r w:rsidR="00EF43E6" w:rsidRPr="00AB6191">
        <w:rPr>
          <w:rFonts w:ascii="Times New Roman" w:eastAsia="Times New Roman" w:hAnsi="Times New Roman" w:cs="Times New Roman"/>
          <w:color w:val="000000"/>
          <w:shd w:val="clear" w:color="auto" w:fill="FFFFFF"/>
        </w:rPr>
        <w:t xml:space="preserve"> geschetste traject is afgesproken.</w:t>
      </w:r>
    </w:p>
    <w:p w14:paraId="3BC987C5" w14:textId="77777777" w:rsidR="00624609" w:rsidRDefault="0062460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19AD853C" w14:textId="650CEC13" w:rsidR="006A3580" w:rsidRPr="00AB6191" w:rsidRDefault="00EF43E6">
      <w:pPr>
        <w:rPr>
          <w:rFonts w:ascii="Times New Roman" w:hAnsi="Times New Roman" w:cs="Times New Roman"/>
          <w:b/>
          <w:sz w:val="32"/>
          <w:szCs w:val="32"/>
          <w:u w:val="single"/>
        </w:rPr>
      </w:pPr>
      <w:r w:rsidRPr="00AB6191">
        <w:rPr>
          <w:rFonts w:ascii="Times New Roman" w:hAnsi="Times New Roman" w:cs="Times New Roman"/>
          <w:b/>
          <w:sz w:val="32"/>
          <w:szCs w:val="32"/>
          <w:u w:val="single"/>
        </w:rPr>
        <w:lastRenderedPageBreak/>
        <w:t>Nog meer voorgeschiedenis</w:t>
      </w:r>
    </w:p>
    <w:p w14:paraId="369EEE37" w14:textId="4AC2C75F" w:rsidR="001B3F12" w:rsidRPr="00AB6191" w:rsidRDefault="00EF43E6" w:rsidP="001B3F12">
      <w:pPr>
        <w:rPr>
          <w:rFonts w:ascii="Times New Roman" w:hAnsi="Times New Roman" w:cs="Times New Roman"/>
        </w:rPr>
      </w:pPr>
      <w:r w:rsidRPr="00AB6191">
        <w:rPr>
          <w:rFonts w:ascii="Times New Roman" w:hAnsi="Times New Roman" w:cs="Times New Roman"/>
        </w:rPr>
        <w:t>Nog geen 10 jaar geleden</w:t>
      </w:r>
      <w:r w:rsidR="00111466" w:rsidRPr="00AB6191">
        <w:rPr>
          <w:rFonts w:ascii="Times New Roman" w:hAnsi="Times New Roman" w:cs="Times New Roman"/>
        </w:rPr>
        <w:t xml:space="preserve"> </w:t>
      </w:r>
      <w:r w:rsidRPr="00AB6191">
        <w:rPr>
          <w:rFonts w:ascii="Times New Roman" w:hAnsi="Times New Roman" w:cs="Times New Roman"/>
        </w:rPr>
        <w:t xml:space="preserve">is er ook een </w:t>
      </w:r>
      <w:r w:rsidR="00B95297" w:rsidRPr="00AB6191">
        <w:rPr>
          <w:rFonts w:ascii="Times New Roman" w:hAnsi="Times New Roman" w:cs="Times New Roman"/>
        </w:rPr>
        <w:t xml:space="preserve">door de Onderwijsraad georganiseerde </w:t>
      </w:r>
      <w:r w:rsidRPr="00AB6191">
        <w:rPr>
          <w:rFonts w:ascii="Times New Roman" w:hAnsi="Times New Roman" w:cs="Times New Roman"/>
        </w:rPr>
        <w:t>raadpleging geweest</w:t>
      </w:r>
      <w:r w:rsidR="000B5229">
        <w:rPr>
          <w:rFonts w:ascii="Times New Roman" w:hAnsi="Times New Roman" w:cs="Times New Roman"/>
        </w:rPr>
        <w:t>. En ook in 2002 is er over artikel 23 een rapport verschenen. In 2011 was de inzet</w:t>
      </w:r>
      <w:r w:rsidRPr="00AB6191">
        <w:rPr>
          <w:rFonts w:ascii="Times New Roman" w:hAnsi="Times New Roman" w:cs="Times New Roman"/>
        </w:rPr>
        <w:t xml:space="preserve"> te komen tot een gezaghebbende interpretatie </w:t>
      </w:r>
      <w:r w:rsidR="00B95297" w:rsidRPr="00AB6191">
        <w:rPr>
          <w:rFonts w:ascii="Times New Roman" w:hAnsi="Times New Roman" w:cs="Times New Roman"/>
        </w:rPr>
        <w:t xml:space="preserve">van </w:t>
      </w:r>
      <w:r w:rsidR="000B5229">
        <w:rPr>
          <w:rFonts w:ascii="Times New Roman" w:hAnsi="Times New Roman" w:cs="Times New Roman"/>
        </w:rPr>
        <w:t>a</w:t>
      </w:r>
      <w:r w:rsidR="00B95297" w:rsidRPr="00AB6191">
        <w:rPr>
          <w:rFonts w:ascii="Times New Roman" w:hAnsi="Times New Roman" w:cs="Times New Roman"/>
        </w:rPr>
        <w:t>rt</w:t>
      </w:r>
      <w:r w:rsidR="000B5229">
        <w:rPr>
          <w:rFonts w:ascii="Times New Roman" w:hAnsi="Times New Roman" w:cs="Times New Roman"/>
        </w:rPr>
        <w:t>ikel</w:t>
      </w:r>
      <w:r w:rsidR="00B95297" w:rsidRPr="00AB6191">
        <w:rPr>
          <w:rFonts w:ascii="Times New Roman" w:hAnsi="Times New Roman" w:cs="Times New Roman"/>
        </w:rPr>
        <w:t xml:space="preserve"> 23 Grondwet, een interpretatie </w:t>
      </w:r>
      <w:r w:rsidRPr="00AB6191">
        <w:rPr>
          <w:rFonts w:ascii="Times New Roman" w:hAnsi="Times New Roman" w:cs="Times New Roman"/>
        </w:rPr>
        <w:t>die in de plaats moest komen van uiteenlopende en incidentele presentaties.</w:t>
      </w:r>
      <w:r w:rsidR="000B5229">
        <w:rPr>
          <w:rFonts w:ascii="Times New Roman" w:hAnsi="Times New Roman" w:cs="Times New Roman"/>
        </w:rPr>
        <w:br/>
      </w:r>
      <w:r w:rsidR="000B5229">
        <w:rPr>
          <w:rFonts w:ascii="Times New Roman" w:hAnsi="Times New Roman" w:cs="Times New Roman"/>
        </w:rPr>
        <w:br/>
      </w:r>
      <w:r w:rsidR="00B13DC1">
        <w:rPr>
          <w:rFonts w:ascii="Times New Roman" w:hAnsi="Times New Roman" w:cs="Times New Roman"/>
        </w:rPr>
        <w:t xml:space="preserve">In </w:t>
      </w:r>
      <w:r w:rsidR="000B5229">
        <w:rPr>
          <w:rFonts w:ascii="Times New Roman" w:hAnsi="Times New Roman" w:cs="Times New Roman"/>
        </w:rPr>
        <w:t xml:space="preserve">2002 </w:t>
      </w:r>
      <w:r w:rsidR="00B13DC1">
        <w:rPr>
          <w:rFonts w:ascii="Times New Roman" w:hAnsi="Times New Roman" w:cs="Times New Roman"/>
        </w:rPr>
        <w:t>was de kwestie van de mogelijkheid van fusie tussen openbare en bijzondere scholen en openbare en bijzondere besturen, de samenwerkingsschool en het samenwerkingsbestuur aanleiding om de grondwet tegen het licht te houden / te herzien. Ook de wens om scholen ‘van kleur te kunnen laten verschieten’ en het zoeken naar mogelijkheden voor het oprichting van bijzondere scholen los te koppelen van een band met een van de levensbeschouwelijke denominaties speelde toen een rol</w:t>
      </w:r>
      <w:r w:rsidR="000B5229">
        <w:rPr>
          <w:rFonts w:ascii="Times New Roman" w:hAnsi="Times New Roman" w:cs="Times New Roman"/>
        </w:rPr>
        <w:t>.</w:t>
      </w:r>
      <w:r w:rsidRPr="00AB6191">
        <w:rPr>
          <w:rFonts w:ascii="Times New Roman" w:hAnsi="Times New Roman" w:cs="Times New Roman"/>
        </w:rPr>
        <w:br/>
      </w:r>
      <w:r w:rsidR="000B5229">
        <w:rPr>
          <w:rFonts w:ascii="Times New Roman" w:hAnsi="Times New Roman" w:cs="Times New Roman"/>
        </w:rPr>
        <w:br/>
        <w:t xml:space="preserve">In 2011 is er </w:t>
      </w:r>
      <w:r w:rsidRPr="00AB6191">
        <w:rPr>
          <w:rFonts w:ascii="Times New Roman" w:hAnsi="Times New Roman" w:cs="Times New Roman"/>
        </w:rPr>
        <w:t xml:space="preserve">door de AOb </w:t>
      </w:r>
      <w:r w:rsidR="00B13DC1">
        <w:rPr>
          <w:rFonts w:ascii="Times New Roman" w:hAnsi="Times New Roman" w:cs="Times New Roman"/>
        </w:rPr>
        <w:t xml:space="preserve">wel </w:t>
      </w:r>
      <w:r w:rsidR="00CA27EE">
        <w:rPr>
          <w:rFonts w:ascii="Times New Roman" w:hAnsi="Times New Roman" w:cs="Times New Roman"/>
        </w:rPr>
        <w:t xml:space="preserve">gereageerd; zelfs al </w:t>
      </w:r>
      <w:r w:rsidR="00F324C0" w:rsidRPr="00AB6191">
        <w:rPr>
          <w:rFonts w:ascii="Times New Roman" w:hAnsi="Times New Roman" w:cs="Times New Roman"/>
        </w:rPr>
        <w:t>in het voortraject</w:t>
      </w:r>
      <w:r w:rsidR="00B13DC1">
        <w:rPr>
          <w:rFonts w:ascii="Times New Roman" w:hAnsi="Times New Roman" w:cs="Times New Roman"/>
        </w:rPr>
        <w:t xml:space="preserve"> gereageerd</w:t>
      </w:r>
      <w:r w:rsidR="00B95297" w:rsidRPr="00AB6191">
        <w:rPr>
          <w:rFonts w:ascii="Times New Roman" w:hAnsi="Times New Roman" w:cs="Times New Roman"/>
        </w:rPr>
        <w:t xml:space="preserve">. </w:t>
      </w:r>
      <w:r w:rsidR="00CA27EE">
        <w:rPr>
          <w:rFonts w:ascii="Times New Roman" w:hAnsi="Times New Roman" w:cs="Times New Roman"/>
        </w:rPr>
        <w:t xml:space="preserve">Blijkbaar had de AOb toen een andere visie op waar, wanneer en hoe te reageren op dit soort maatschappelijke discussies. </w:t>
      </w:r>
      <w:r w:rsidR="00B95297" w:rsidRPr="00AB6191">
        <w:rPr>
          <w:rFonts w:ascii="Times New Roman" w:hAnsi="Times New Roman" w:cs="Times New Roman"/>
        </w:rPr>
        <w:t>Daarbij h</w:t>
      </w:r>
      <w:r w:rsidR="00C82825" w:rsidRPr="00AB6191">
        <w:rPr>
          <w:rFonts w:ascii="Times New Roman" w:hAnsi="Times New Roman" w:cs="Times New Roman"/>
        </w:rPr>
        <w:t>e</w:t>
      </w:r>
      <w:r w:rsidR="00B95297" w:rsidRPr="00AB6191">
        <w:rPr>
          <w:rFonts w:ascii="Times New Roman" w:hAnsi="Times New Roman" w:cs="Times New Roman"/>
        </w:rPr>
        <w:t xml:space="preserve">eft </w:t>
      </w:r>
      <w:r w:rsidR="00F324C0" w:rsidRPr="00AB6191">
        <w:rPr>
          <w:rFonts w:ascii="Times New Roman" w:hAnsi="Times New Roman" w:cs="Times New Roman"/>
        </w:rPr>
        <w:t>de AOb drie punten aangedr</w:t>
      </w:r>
      <w:r w:rsidR="00B95297" w:rsidRPr="00AB6191">
        <w:rPr>
          <w:rFonts w:ascii="Times New Roman" w:hAnsi="Times New Roman" w:cs="Times New Roman"/>
        </w:rPr>
        <w:t>agen waarover</w:t>
      </w:r>
      <w:r w:rsidR="00F324C0" w:rsidRPr="00AB6191">
        <w:rPr>
          <w:rFonts w:ascii="Times New Roman" w:hAnsi="Times New Roman" w:cs="Times New Roman"/>
        </w:rPr>
        <w:t xml:space="preserve"> de Onderwijsraad zich in ieder geval zou moeten buigen in haar integrale doordenking van art 23.</w:t>
      </w:r>
      <w:r w:rsidR="0066204E" w:rsidRPr="00AB6191">
        <w:rPr>
          <w:rFonts w:ascii="Times New Roman" w:hAnsi="Times New Roman" w:cs="Times New Roman"/>
        </w:rPr>
        <w:br/>
      </w:r>
      <w:r w:rsidR="00452A04" w:rsidRPr="00AB6191">
        <w:rPr>
          <w:rFonts w:ascii="Times New Roman" w:hAnsi="Times New Roman" w:cs="Times New Roman"/>
        </w:rPr>
        <w:t xml:space="preserve">Deze consultatie </w:t>
      </w:r>
      <w:r w:rsidR="00142EFD" w:rsidRPr="00AB6191">
        <w:rPr>
          <w:rFonts w:ascii="Times New Roman" w:hAnsi="Times New Roman" w:cs="Times New Roman"/>
        </w:rPr>
        <w:t>l</w:t>
      </w:r>
      <w:r w:rsidR="000B5229">
        <w:rPr>
          <w:rFonts w:ascii="Times New Roman" w:hAnsi="Times New Roman" w:cs="Times New Roman"/>
        </w:rPr>
        <w:t>ag mede ten grondslag aan</w:t>
      </w:r>
      <w:r w:rsidR="00142EFD" w:rsidRPr="00AB6191">
        <w:rPr>
          <w:rFonts w:ascii="Times New Roman" w:hAnsi="Times New Roman" w:cs="Times New Roman"/>
        </w:rPr>
        <w:t xml:space="preserve"> het in april 2012 gepubliceerde advies </w:t>
      </w:r>
      <w:r w:rsidR="00835FE6" w:rsidRPr="00AB6191">
        <w:rPr>
          <w:rFonts w:ascii="Times New Roman" w:hAnsi="Times New Roman" w:cs="Times New Roman"/>
        </w:rPr>
        <w:t>“</w:t>
      </w:r>
      <w:r w:rsidR="00142EFD" w:rsidRPr="00AB6191">
        <w:rPr>
          <w:rFonts w:ascii="Times New Roman" w:hAnsi="Times New Roman" w:cs="Times New Roman"/>
        </w:rPr>
        <w:t>Artikel 23 Grondwet in maatsch</w:t>
      </w:r>
      <w:r w:rsidR="00452A04" w:rsidRPr="00AB6191">
        <w:rPr>
          <w:rFonts w:ascii="Times New Roman" w:hAnsi="Times New Roman" w:cs="Times New Roman"/>
        </w:rPr>
        <w:t>appelijk perspectie</w:t>
      </w:r>
      <w:r w:rsidR="00835FE6" w:rsidRPr="00AB6191">
        <w:rPr>
          <w:rFonts w:ascii="Times New Roman" w:hAnsi="Times New Roman" w:cs="Times New Roman"/>
        </w:rPr>
        <w:t>f”</w:t>
      </w:r>
      <w:r w:rsidR="00B95297" w:rsidRPr="00AB6191">
        <w:rPr>
          <w:rFonts w:ascii="Times New Roman" w:hAnsi="Times New Roman" w:cs="Times New Roman"/>
          <w:vertAlign w:val="superscript"/>
        </w:rPr>
        <w:t>4</w:t>
      </w:r>
      <w:r w:rsidR="007C08CA" w:rsidRPr="00AB6191">
        <w:rPr>
          <w:rFonts w:ascii="Times New Roman" w:hAnsi="Times New Roman" w:cs="Times New Roman"/>
          <w:vertAlign w:val="superscript"/>
        </w:rPr>
        <w:t>)</w:t>
      </w:r>
      <w:r w:rsidR="00835FE6" w:rsidRPr="00AB6191">
        <w:rPr>
          <w:rFonts w:ascii="Times New Roman" w:hAnsi="Times New Roman" w:cs="Times New Roman"/>
        </w:rPr>
        <w:t>, e</w:t>
      </w:r>
      <w:r w:rsidR="00142EFD" w:rsidRPr="00AB6191">
        <w:rPr>
          <w:rFonts w:ascii="Times New Roman" w:hAnsi="Times New Roman" w:cs="Times New Roman"/>
        </w:rPr>
        <w:t xml:space="preserve">en pleidooi </w:t>
      </w:r>
      <w:r w:rsidR="00835FE6" w:rsidRPr="00AB6191">
        <w:rPr>
          <w:rFonts w:ascii="Times New Roman" w:hAnsi="Times New Roman" w:cs="Times New Roman"/>
        </w:rPr>
        <w:t>v</w:t>
      </w:r>
      <w:r w:rsidR="00142EFD" w:rsidRPr="00AB6191">
        <w:rPr>
          <w:rFonts w:ascii="Times New Roman" w:hAnsi="Times New Roman" w:cs="Times New Roman"/>
        </w:rPr>
        <w:t xml:space="preserve">oor </w:t>
      </w:r>
      <w:r w:rsidR="00835FE6" w:rsidRPr="00AB6191">
        <w:rPr>
          <w:rFonts w:ascii="Times New Roman" w:hAnsi="Times New Roman" w:cs="Times New Roman"/>
        </w:rPr>
        <w:t xml:space="preserve">meer </w:t>
      </w:r>
      <w:r w:rsidR="00142EFD" w:rsidRPr="00AB6191">
        <w:rPr>
          <w:rFonts w:ascii="Times New Roman" w:hAnsi="Times New Roman" w:cs="Times New Roman"/>
        </w:rPr>
        <w:t xml:space="preserve">ruimte voor het stichten van </w:t>
      </w:r>
      <w:r w:rsidR="00CA27EE">
        <w:rPr>
          <w:rFonts w:ascii="Times New Roman" w:hAnsi="Times New Roman" w:cs="Times New Roman"/>
        </w:rPr>
        <w:t>scholen. En de uitbreiding zou met name ruimte moeten geven aan initiatieven</w:t>
      </w:r>
      <w:r w:rsidR="00111466" w:rsidRPr="00AB6191">
        <w:rPr>
          <w:rFonts w:ascii="Times New Roman" w:hAnsi="Times New Roman" w:cs="Times New Roman"/>
        </w:rPr>
        <w:t xml:space="preserve"> op basis</w:t>
      </w:r>
      <w:r w:rsidR="00C82825" w:rsidRPr="00AB6191">
        <w:rPr>
          <w:rFonts w:ascii="Times New Roman" w:hAnsi="Times New Roman" w:cs="Times New Roman"/>
        </w:rPr>
        <w:t xml:space="preserve"> </w:t>
      </w:r>
      <w:r w:rsidR="00B95297" w:rsidRPr="00AB6191">
        <w:rPr>
          <w:rFonts w:ascii="Times New Roman" w:hAnsi="Times New Roman" w:cs="Times New Roman"/>
        </w:rPr>
        <w:t>van pedagogische visies of relatief nieuwe levensbeschouwelijke overtuigingen</w:t>
      </w:r>
      <w:r w:rsidR="00B13DC1">
        <w:rPr>
          <w:rFonts w:ascii="Times New Roman" w:hAnsi="Times New Roman" w:cs="Times New Roman"/>
        </w:rPr>
        <w:t>. D</w:t>
      </w:r>
      <w:r w:rsidR="00B95297" w:rsidRPr="00AB6191">
        <w:rPr>
          <w:rFonts w:ascii="Times New Roman" w:hAnsi="Times New Roman" w:cs="Times New Roman"/>
        </w:rPr>
        <w:t xml:space="preserve">aarbij </w:t>
      </w:r>
      <w:r w:rsidR="00B13DC1">
        <w:rPr>
          <w:rFonts w:ascii="Times New Roman" w:hAnsi="Times New Roman" w:cs="Times New Roman"/>
        </w:rPr>
        <w:t>werd</w:t>
      </w:r>
      <w:r w:rsidR="000125FE">
        <w:rPr>
          <w:rFonts w:ascii="Times New Roman" w:hAnsi="Times New Roman" w:cs="Times New Roman"/>
        </w:rPr>
        <w:t xml:space="preserve">, en dat was in deze vorm een nieuw aspect in de discussie, </w:t>
      </w:r>
      <w:r w:rsidR="00B95297" w:rsidRPr="00AB6191">
        <w:rPr>
          <w:rFonts w:ascii="Times New Roman" w:hAnsi="Times New Roman" w:cs="Times New Roman"/>
        </w:rPr>
        <w:t xml:space="preserve">het recht van leerlingen op goed onderwijs voorop </w:t>
      </w:r>
      <w:r w:rsidR="000125FE">
        <w:rPr>
          <w:rFonts w:ascii="Times New Roman" w:hAnsi="Times New Roman" w:cs="Times New Roman"/>
        </w:rPr>
        <w:t>gesteld</w:t>
      </w:r>
      <w:r w:rsidR="00B95297" w:rsidRPr="00AB6191">
        <w:rPr>
          <w:rFonts w:ascii="Times New Roman" w:hAnsi="Times New Roman" w:cs="Times New Roman"/>
          <w:vertAlign w:val="superscript"/>
        </w:rPr>
        <w:t>5</w:t>
      </w:r>
      <w:r w:rsidR="00ED7857" w:rsidRPr="00AB6191">
        <w:rPr>
          <w:rFonts w:ascii="Times New Roman" w:hAnsi="Times New Roman" w:cs="Times New Roman"/>
          <w:vertAlign w:val="superscript"/>
        </w:rPr>
        <w:t>)</w:t>
      </w:r>
      <w:r w:rsidR="00ED7857" w:rsidRPr="00AB6191">
        <w:rPr>
          <w:rFonts w:ascii="Times New Roman" w:hAnsi="Times New Roman" w:cs="Times New Roman"/>
        </w:rPr>
        <w:t xml:space="preserve">. In het verlengde van dat advies </w:t>
      </w:r>
      <w:r w:rsidR="00D610D8" w:rsidRPr="00AB6191">
        <w:rPr>
          <w:rFonts w:ascii="Times New Roman" w:hAnsi="Times New Roman" w:cs="Times New Roman"/>
        </w:rPr>
        <w:t>w</w:t>
      </w:r>
      <w:r w:rsidR="000B5229">
        <w:rPr>
          <w:rFonts w:ascii="Times New Roman" w:hAnsi="Times New Roman" w:cs="Times New Roman"/>
        </w:rPr>
        <w:t>erd</w:t>
      </w:r>
      <w:r w:rsidR="00D610D8" w:rsidRPr="00AB6191">
        <w:rPr>
          <w:rFonts w:ascii="Times New Roman" w:hAnsi="Times New Roman" w:cs="Times New Roman"/>
        </w:rPr>
        <w:t xml:space="preserve"> </w:t>
      </w:r>
      <w:r w:rsidR="000125FE">
        <w:rPr>
          <w:rFonts w:ascii="Times New Roman" w:hAnsi="Times New Roman" w:cs="Times New Roman"/>
        </w:rPr>
        <w:t xml:space="preserve">uiteindelijk </w:t>
      </w:r>
      <w:r w:rsidR="00ED7857" w:rsidRPr="00AB6191">
        <w:rPr>
          <w:rFonts w:ascii="Times New Roman" w:hAnsi="Times New Roman" w:cs="Times New Roman"/>
        </w:rPr>
        <w:t>in 2019 nieuwe wetgeving</w:t>
      </w:r>
      <w:r w:rsidR="00B95297" w:rsidRPr="00AB6191">
        <w:rPr>
          <w:rFonts w:ascii="Times New Roman" w:hAnsi="Times New Roman" w:cs="Times New Roman"/>
          <w:vertAlign w:val="superscript"/>
        </w:rPr>
        <w:t>6</w:t>
      </w:r>
      <w:r w:rsidR="00ED7857" w:rsidRPr="00AB6191">
        <w:rPr>
          <w:rFonts w:ascii="Times New Roman" w:hAnsi="Times New Roman" w:cs="Times New Roman"/>
          <w:vertAlign w:val="superscript"/>
        </w:rPr>
        <w:t>)</w:t>
      </w:r>
      <w:r w:rsidR="00A47DF2">
        <w:rPr>
          <w:rFonts w:ascii="Times New Roman" w:hAnsi="Times New Roman" w:cs="Times New Roman"/>
          <w:vertAlign w:val="superscript"/>
        </w:rPr>
        <w:t>7)</w:t>
      </w:r>
      <w:r w:rsidR="00D610D8" w:rsidRPr="00AB6191">
        <w:rPr>
          <w:rFonts w:ascii="Times New Roman" w:hAnsi="Times New Roman" w:cs="Times New Roman"/>
        </w:rPr>
        <w:t xml:space="preserve"> ingevoerd. Wetgeving d</w:t>
      </w:r>
      <w:r w:rsidR="00ED7857" w:rsidRPr="00AB6191">
        <w:rPr>
          <w:rFonts w:ascii="Times New Roman" w:hAnsi="Times New Roman" w:cs="Times New Roman"/>
        </w:rPr>
        <w:t xml:space="preserve">ie er in </w:t>
      </w:r>
      <w:r w:rsidR="00835FE6" w:rsidRPr="00AB6191">
        <w:rPr>
          <w:rFonts w:ascii="Times New Roman" w:hAnsi="Times New Roman" w:cs="Times New Roman"/>
        </w:rPr>
        <w:t xml:space="preserve">essentie op neer komt dat een school die </w:t>
      </w:r>
      <w:r w:rsidR="00126E02" w:rsidRPr="00AB6191">
        <w:rPr>
          <w:rFonts w:ascii="Times New Roman" w:hAnsi="Times New Roman" w:cs="Times New Roman"/>
        </w:rPr>
        <w:t xml:space="preserve">voldoende leerlingen weet te trekken en vooraf deugdelijk onderwijs garandeert, in een maatschappelijke behoefte </w:t>
      </w:r>
      <w:r w:rsidR="00835FE6" w:rsidRPr="00AB6191">
        <w:rPr>
          <w:rFonts w:ascii="Times New Roman" w:hAnsi="Times New Roman" w:cs="Times New Roman"/>
        </w:rPr>
        <w:t xml:space="preserve">voorziet </w:t>
      </w:r>
      <w:r w:rsidR="00126E02" w:rsidRPr="00AB6191">
        <w:rPr>
          <w:rFonts w:ascii="Times New Roman" w:hAnsi="Times New Roman" w:cs="Times New Roman"/>
        </w:rPr>
        <w:t xml:space="preserve">en </w:t>
      </w:r>
      <w:r w:rsidR="00835FE6" w:rsidRPr="00AB6191">
        <w:rPr>
          <w:rFonts w:ascii="Times New Roman" w:hAnsi="Times New Roman" w:cs="Times New Roman"/>
        </w:rPr>
        <w:t xml:space="preserve">dus </w:t>
      </w:r>
      <w:r w:rsidR="00126E02" w:rsidRPr="00AB6191">
        <w:rPr>
          <w:rFonts w:ascii="Times New Roman" w:hAnsi="Times New Roman" w:cs="Times New Roman"/>
        </w:rPr>
        <w:t xml:space="preserve">in aanmerking </w:t>
      </w:r>
      <w:r w:rsidR="00835FE6" w:rsidRPr="00AB6191">
        <w:rPr>
          <w:rFonts w:ascii="Times New Roman" w:hAnsi="Times New Roman" w:cs="Times New Roman"/>
        </w:rPr>
        <w:t xml:space="preserve">komt </w:t>
      </w:r>
      <w:r w:rsidR="00126E02" w:rsidRPr="00AB6191">
        <w:rPr>
          <w:rFonts w:ascii="Times New Roman" w:hAnsi="Times New Roman" w:cs="Times New Roman"/>
        </w:rPr>
        <w:t xml:space="preserve">voor overheidsbekostiging. </w:t>
      </w:r>
      <w:r w:rsidR="00452A04" w:rsidRPr="00AB6191">
        <w:rPr>
          <w:rFonts w:ascii="Times New Roman" w:hAnsi="Times New Roman" w:cs="Times New Roman"/>
        </w:rPr>
        <w:t xml:space="preserve">Zie hier </w:t>
      </w:r>
      <w:r w:rsidR="00D610D8" w:rsidRPr="00AB6191">
        <w:rPr>
          <w:rFonts w:ascii="Times New Roman" w:hAnsi="Times New Roman" w:cs="Times New Roman"/>
        </w:rPr>
        <w:t xml:space="preserve">in een </w:t>
      </w:r>
      <w:r w:rsidR="00E87EA9" w:rsidRPr="00AB6191">
        <w:rPr>
          <w:rFonts w:ascii="Times New Roman" w:hAnsi="Times New Roman" w:cs="Times New Roman"/>
        </w:rPr>
        <w:t>notendop</w:t>
      </w:r>
      <w:r w:rsidR="00D610D8" w:rsidRPr="00AB6191">
        <w:rPr>
          <w:rFonts w:ascii="Times New Roman" w:hAnsi="Times New Roman" w:cs="Times New Roman"/>
        </w:rPr>
        <w:t xml:space="preserve"> </w:t>
      </w:r>
      <w:r w:rsidR="00452A04" w:rsidRPr="00AB6191">
        <w:rPr>
          <w:rFonts w:ascii="Times New Roman" w:hAnsi="Times New Roman" w:cs="Times New Roman"/>
        </w:rPr>
        <w:t>de uitwerking</w:t>
      </w:r>
      <w:r w:rsidR="00126E02" w:rsidRPr="00AB6191">
        <w:rPr>
          <w:rFonts w:ascii="Times New Roman" w:hAnsi="Times New Roman" w:cs="Times New Roman"/>
        </w:rPr>
        <w:t xml:space="preserve">, </w:t>
      </w:r>
      <w:r w:rsidR="00452A04" w:rsidRPr="00AB6191">
        <w:rPr>
          <w:rFonts w:ascii="Times New Roman" w:hAnsi="Times New Roman" w:cs="Times New Roman"/>
        </w:rPr>
        <w:t xml:space="preserve">van de in 2012 door de Onderwijsraad bepleitte </w:t>
      </w:r>
      <w:r w:rsidR="00126E02" w:rsidRPr="00AB6191">
        <w:rPr>
          <w:rFonts w:ascii="Times New Roman" w:hAnsi="Times New Roman" w:cs="Times New Roman"/>
        </w:rPr>
        <w:t xml:space="preserve">ruimere interpretatie </w:t>
      </w:r>
      <w:r w:rsidR="001B3F12" w:rsidRPr="00AB6191">
        <w:rPr>
          <w:rFonts w:ascii="Times New Roman" w:hAnsi="Times New Roman" w:cs="Times New Roman"/>
        </w:rPr>
        <w:t>van artikel 23 van de Grondwet, het grondwetsartikel dat de vrijheid van onderwijs regelt.</w:t>
      </w:r>
      <w:r w:rsidR="00E87EA9" w:rsidRPr="00AB6191">
        <w:rPr>
          <w:rFonts w:ascii="Times New Roman" w:hAnsi="Times New Roman" w:cs="Times New Roman"/>
          <w:vertAlign w:val="superscript"/>
        </w:rPr>
        <w:t>7</w:t>
      </w:r>
      <w:r w:rsidR="00835FE6" w:rsidRPr="00AB6191">
        <w:rPr>
          <w:rFonts w:ascii="Times New Roman" w:hAnsi="Times New Roman" w:cs="Times New Roman"/>
          <w:vertAlign w:val="superscript"/>
        </w:rPr>
        <w:t>)</w:t>
      </w:r>
      <w:r w:rsidR="001B3F12" w:rsidRPr="00AB6191">
        <w:rPr>
          <w:rFonts w:ascii="Times New Roman" w:hAnsi="Times New Roman" w:cs="Times New Roman"/>
        </w:rPr>
        <w:br/>
      </w:r>
    </w:p>
    <w:p w14:paraId="02CCBDA5" w14:textId="76BB10BD" w:rsidR="006A3580" w:rsidRPr="00AB6191" w:rsidRDefault="00142EFD">
      <w:pPr>
        <w:rPr>
          <w:rFonts w:ascii="Times New Roman" w:hAnsi="Times New Roman" w:cs="Times New Roman"/>
        </w:rPr>
      </w:pPr>
      <w:r w:rsidRPr="00AB6191">
        <w:rPr>
          <w:rFonts w:ascii="Times New Roman" w:hAnsi="Times New Roman" w:cs="Times New Roman"/>
        </w:rPr>
        <w:t>Interessante vraag is in hoeverre de door de AOb naar voren gebrachte zaken in dit advies naar voren zijn gekomen.</w:t>
      </w:r>
      <w:r w:rsidR="001B3F12" w:rsidRPr="00AB6191">
        <w:rPr>
          <w:rFonts w:ascii="Times New Roman" w:hAnsi="Times New Roman" w:cs="Times New Roman"/>
        </w:rPr>
        <w:t xml:space="preserve"> </w:t>
      </w:r>
      <w:r w:rsidR="000B5229">
        <w:rPr>
          <w:rFonts w:ascii="Times New Roman" w:hAnsi="Times New Roman" w:cs="Times New Roman"/>
        </w:rPr>
        <w:t xml:space="preserve">(Nog uitzoeken hoe de AOb op het rapport zelf heeft gereageerd.) </w:t>
      </w:r>
      <w:r w:rsidR="00CA27EE">
        <w:rPr>
          <w:rFonts w:ascii="Times New Roman" w:hAnsi="Times New Roman" w:cs="Times New Roman"/>
        </w:rPr>
        <w:t xml:space="preserve">Wat opvalt is dat de AOb in 2018/2019, bij de discussie over de concrete wetsvoorstellen, zich beperkt heeft tot het vragen van aandacht voor de mogelijke negatieve gevolgen voor de werkgelegenheid bij bestaande scholen. Aandacht voor meer inhoudelijke zaken in deze lijkt deze algemene bond tegenwoordig liever te omzeilen. </w:t>
      </w:r>
      <w:r w:rsidR="00CA27EE">
        <w:rPr>
          <w:rFonts w:ascii="Times New Roman" w:hAnsi="Times New Roman" w:cs="Times New Roman"/>
        </w:rPr>
        <w:br/>
      </w:r>
      <w:r w:rsidR="00126E02" w:rsidRPr="00AB6191">
        <w:rPr>
          <w:rFonts w:ascii="Times New Roman" w:hAnsi="Times New Roman" w:cs="Times New Roman"/>
        </w:rPr>
        <w:t>Maar nog belangrijker lijkt de vraag waarom, nog geen 8 jaar nadat de Onderwijsraad zich heeft ingespannen om tot een gezaghebbende interpretatie van art 23 te komen, de discussie opnieuw oplaait. In deze volgorde z</w:t>
      </w:r>
      <w:r w:rsidR="000125FE">
        <w:rPr>
          <w:rFonts w:ascii="Times New Roman" w:hAnsi="Times New Roman" w:cs="Times New Roman"/>
        </w:rPr>
        <w:t>ullen we</w:t>
      </w:r>
      <w:r w:rsidR="00126E02" w:rsidRPr="00AB6191">
        <w:rPr>
          <w:rFonts w:ascii="Times New Roman" w:hAnsi="Times New Roman" w:cs="Times New Roman"/>
        </w:rPr>
        <w:t xml:space="preserve"> hieronder op deze twee vragen een antwoord proberen te geven alvorens op de nu door de Onderwijsraad gestelde vragen verder in te gaan.</w:t>
      </w:r>
      <w:r w:rsidR="00CA27EE">
        <w:rPr>
          <w:rFonts w:ascii="Times New Roman" w:hAnsi="Times New Roman" w:cs="Times New Roman"/>
        </w:rPr>
        <w:t xml:space="preserve"> Misschie</w:t>
      </w:r>
      <w:r w:rsidR="00660760">
        <w:rPr>
          <w:rFonts w:ascii="Times New Roman" w:hAnsi="Times New Roman" w:cs="Times New Roman"/>
        </w:rPr>
        <w:t xml:space="preserve">n geeft </w:t>
      </w:r>
      <w:r w:rsidR="00CA27EE">
        <w:rPr>
          <w:rFonts w:ascii="Times New Roman" w:hAnsi="Times New Roman" w:cs="Times New Roman"/>
        </w:rPr>
        <w:t xml:space="preserve">het antwoord op deze </w:t>
      </w:r>
      <w:r w:rsidR="00660760">
        <w:rPr>
          <w:rFonts w:ascii="Times New Roman" w:hAnsi="Times New Roman" w:cs="Times New Roman"/>
        </w:rPr>
        <w:t>2</w:t>
      </w:r>
      <w:r w:rsidR="00660760" w:rsidRPr="00660760">
        <w:rPr>
          <w:rFonts w:ascii="Times New Roman" w:hAnsi="Times New Roman" w:cs="Times New Roman"/>
          <w:vertAlign w:val="superscript"/>
        </w:rPr>
        <w:t>e</w:t>
      </w:r>
      <w:r w:rsidR="00660760">
        <w:rPr>
          <w:rFonts w:ascii="Times New Roman" w:hAnsi="Times New Roman" w:cs="Times New Roman"/>
        </w:rPr>
        <w:t xml:space="preserve"> vraag (eventueel i.s.m. de antwoorden op de 1</w:t>
      </w:r>
      <w:r w:rsidR="00660760" w:rsidRPr="00660760">
        <w:rPr>
          <w:rFonts w:ascii="Times New Roman" w:hAnsi="Times New Roman" w:cs="Times New Roman"/>
          <w:vertAlign w:val="superscript"/>
        </w:rPr>
        <w:t>e</w:t>
      </w:r>
      <w:r w:rsidR="00660760">
        <w:rPr>
          <w:rFonts w:ascii="Times New Roman" w:hAnsi="Times New Roman" w:cs="Times New Roman"/>
        </w:rPr>
        <w:t xml:space="preserve"> vraag) </w:t>
      </w:r>
      <w:r w:rsidR="00CA27EE">
        <w:rPr>
          <w:rFonts w:ascii="Times New Roman" w:hAnsi="Times New Roman" w:cs="Times New Roman"/>
        </w:rPr>
        <w:t>wel inzicht in de redenen van de behoedzame houding van de AOb in de discussie rondom de zojuist besproken wetswijziging.</w:t>
      </w:r>
    </w:p>
    <w:p w14:paraId="081745A7" w14:textId="77777777" w:rsidR="00EF0F1F" w:rsidRPr="00AB6191" w:rsidRDefault="00EF0F1F" w:rsidP="00EF0F1F">
      <w:pPr>
        <w:rPr>
          <w:rFonts w:ascii="Times New Roman" w:hAnsi="Times New Roman" w:cs="Times New Roman"/>
        </w:rPr>
      </w:pPr>
    </w:p>
    <w:p w14:paraId="17C1B1EB" w14:textId="77777777" w:rsidR="00126E02" w:rsidRPr="00AB6191" w:rsidRDefault="00126E02">
      <w:pPr>
        <w:rPr>
          <w:rFonts w:ascii="Times New Roman" w:hAnsi="Times New Roman" w:cs="Times New Roman"/>
        </w:rPr>
      </w:pPr>
    </w:p>
    <w:p w14:paraId="4F4303CB" w14:textId="50F2DE7D" w:rsidR="00126E02" w:rsidRPr="00AB6191" w:rsidRDefault="00872CB6">
      <w:pPr>
        <w:rPr>
          <w:rFonts w:ascii="Times New Roman" w:hAnsi="Times New Roman" w:cs="Times New Roman"/>
          <w:b/>
          <w:i/>
          <w:sz w:val="28"/>
          <w:szCs w:val="28"/>
          <w:u w:val="single"/>
        </w:rPr>
      </w:pPr>
      <w:r w:rsidRPr="00AB6191">
        <w:rPr>
          <w:rFonts w:ascii="Times New Roman" w:hAnsi="Times New Roman" w:cs="Times New Roman"/>
          <w:b/>
          <w:i/>
          <w:sz w:val="28"/>
          <w:szCs w:val="28"/>
          <w:u w:val="single"/>
        </w:rPr>
        <w:t>Het advies van de AOb uit 2011</w:t>
      </w:r>
    </w:p>
    <w:p w14:paraId="2709A931" w14:textId="3054A1DD" w:rsidR="00F86F8F" w:rsidRPr="00AB6191" w:rsidRDefault="00660760">
      <w:pPr>
        <w:rPr>
          <w:rFonts w:ascii="Times New Roman" w:hAnsi="Times New Roman" w:cs="Times New Roman"/>
        </w:rPr>
      </w:pPr>
      <w:r w:rsidRPr="00660760">
        <w:rPr>
          <w:rFonts w:ascii="Times New Roman" w:hAnsi="Times New Roman" w:cs="Times New Roman"/>
          <w:i/>
        </w:rPr>
        <w:t>Vraag 1, de reactie van de AOb en wat daar mee gebeurd is.</w:t>
      </w:r>
      <w:r w:rsidRPr="00660760">
        <w:rPr>
          <w:rFonts w:ascii="Times New Roman" w:hAnsi="Times New Roman" w:cs="Times New Roman"/>
          <w:i/>
        </w:rPr>
        <w:br/>
      </w:r>
      <w:r w:rsidR="00ED7857" w:rsidRPr="00AB6191">
        <w:rPr>
          <w:rFonts w:ascii="Times New Roman" w:hAnsi="Times New Roman" w:cs="Times New Roman"/>
        </w:rPr>
        <w:t>De bijdrage van de AOb aa</w:t>
      </w:r>
      <w:r w:rsidR="006500E1" w:rsidRPr="00AB6191">
        <w:rPr>
          <w:rFonts w:ascii="Times New Roman" w:hAnsi="Times New Roman" w:cs="Times New Roman"/>
        </w:rPr>
        <w:t xml:space="preserve">n de </w:t>
      </w:r>
      <w:r w:rsidR="00ED7857" w:rsidRPr="00AB6191">
        <w:rPr>
          <w:rFonts w:ascii="Times New Roman" w:hAnsi="Times New Roman" w:cs="Times New Roman"/>
        </w:rPr>
        <w:t xml:space="preserve">verkenning gericht op </w:t>
      </w:r>
      <w:r w:rsidR="000125FE">
        <w:rPr>
          <w:rFonts w:ascii="Times New Roman" w:hAnsi="Times New Roman" w:cs="Times New Roman"/>
        </w:rPr>
        <w:t>een gezaghebbende interpretatie</w:t>
      </w:r>
      <w:r w:rsidR="006500E1" w:rsidRPr="00AB6191">
        <w:rPr>
          <w:rFonts w:ascii="Times New Roman" w:hAnsi="Times New Roman" w:cs="Times New Roman"/>
        </w:rPr>
        <w:t xml:space="preserve"> </w:t>
      </w:r>
      <w:r w:rsidR="00E87EA9" w:rsidRPr="00AB6191">
        <w:rPr>
          <w:rFonts w:ascii="Times New Roman" w:hAnsi="Times New Roman" w:cs="Times New Roman"/>
        </w:rPr>
        <w:t>bevatte</w:t>
      </w:r>
      <w:r w:rsidR="006500E1" w:rsidRPr="00AB6191">
        <w:rPr>
          <w:rFonts w:ascii="Times New Roman" w:hAnsi="Times New Roman" w:cs="Times New Roman"/>
        </w:rPr>
        <w:t xml:space="preserve"> 3 kernpunten. </w:t>
      </w:r>
      <w:r w:rsidR="00ED7857" w:rsidRPr="00AB6191">
        <w:rPr>
          <w:rFonts w:ascii="Times New Roman" w:hAnsi="Times New Roman" w:cs="Times New Roman"/>
        </w:rPr>
        <w:t xml:space="preserve">Namelijk: </w:t>
      </w:r>
      <w:r>
        <w:rPr>
          <w:rFonts w:ascii="Times New Roman" w:hAnsi="Times New Roman" w:cs="Times New Roman"/>
        </w:rPr>
        <w:br/>
      </w:r>
      <w:r w:rsidR="00ED7857" w:rsidRPr="00AB6191">
        <w:rPr>
          <w:rFonts w:ascii="Times New Roman" w:hAnsi="Times New Roman" w:cs="Times New Roman"/>
        </w:rPr>
        <w:lastRenderedPageBreak/>
        <w:t xml:space="preserve">1) de positie van de leraar, </w:t>
      </w:r>
      <w:r>
        <w:rPr>
          <w:rFonts w:ascii="Times New Roman" w:hAnsi="Times New Roman" w:cs="Times New Roman"/>
        </w:rPr>
        <w:br/>
      </w:r>
      <w:r w:rsidR="00ED7857" w:rsidRPr="00AB6191">
        <w:rPr>
          <w:rFonts w:ascii="Times New Roman" w:hAnsi="Times New Roman" w:cs="Times New Roman"/>
        </w:rPr>
        <w:t xml:space="preserve">2) de positie van het openbaar onderwijs, </w:t>
      </w:r>
      <w:r>
        <w:rPr>
          <w:rFonts w:ascii="Times New Roman" w:hAnsi="Times New Roman" w:cs="Times New Roman"/>
        </w:rPr>
        <w:br/>
      </w:r>
      <w:r w:rsidR="00ED7857" w:rsidRPr="00AB6191">
        <w:rPr>
          <w:rFonts w:ascii="Times New Roman" w:hAnsi="Times New Roman" w:cs="Times New Roman"/>
        </w:rPr>
        <w:t>3) de positie van het boven bestuurlijk niveau.</w:t>
      </w:r>
    </w:p>
    <w:p w14:paraId="291FA849" w14:textId="218A3882" w:rsidR="00D610D8" w:rsidRPr="00AB6191" w:rsidRDefault="00ED7857">
      <w:pPr>
        <w:rPr>
          <w:rFonts w:ascii="Times New Roman" w:hAnsi="Times New Roman" w:cs="Times New Roman"/>
        </w:rPr>
      </w:pPr>
      <w:r w:rsidRPr="00AB6191">
        <w:rPr>
          <w:rFonts w:ascii="Times New Roman" w:hAnsi="Times New Roman" w:cs="Times New Roman"/>
        </w:rPr>
        <w:br/>
      </w:r>
      <w:r w:rsidRPr="00AB6191">
        <w:rPr>
          <w:rFonts w:ascii="Times New Roman" w:hAnsi="Times New Roman" w:cs="Times New Roman"/>
          <w:b/>
          <w:u w:val="single"/>
        </w:rPr>
        <w:t>1) De positie van de leraar.</w:t>
      </w:r>
      <w:r w:rsidRPr="00AB6191">
        <w:rPr>
          <w:rFonts w:ascii="Times New Roman" w:hAnsi="Times New Roman" w:cs="Times New Roman"/>
        </w:rPr>
        <w:t xml:space="preserve"> </w:t>
      </w:r>
      <w:r w:rsidR="00D610D8" w:rsidRPr="00AB6191">
        <w:rPr>
          <w:rFonts w:ascii="Times New Roman" w:hAnsi="Times New Roman" w:cs="Times New Roman"/>
        </w:rPr>
        <w:br/>
        <w:t>Mede omdat in de steeds meer gedecentraliseerde onderwijswereld de positie van de besturen sterker is geworden en die van de docenten dien</w:t>
      </w:r>
      <w:r w:rsidR="00E87EA9" w:rsidRPr="00AB6191">
        <w:rPr>
          <w:rFonts w:ascii="Times New Roman" w:hAnsi="Times New Roman" w:cs="Times New Roman"/>
        </w:rPr>
        <w:t>ten</w:t>
      </w:r>
      <w:r w:rsidR="00D610D8" w:rsidRPr="00AB6191">
        <w:rPr>
          <w:rFonts w:ascii="Times New Roman" w:hAnsi="Times New Roman" w:cs="Times New Roman"/>
        </w:rPr>
        <w:t>gevolge minder pleit de AOb ervoor dat de leraar als mededrager van de vrijheid van onderwijs moet worden gezien. Het geven van onderwijs is zo lezen we in art 23 lid 2 vrij. De positie van de leraar moet derhalve, als geve</w:t>
      </w:r>
      <w:r w:rsidR="00E87EA9" w:rsidRPr="00AB6191">
        <w:rPr>
          <w:rFonts w:ascii="Times New Roman" w:hAnsi="Times New Roman" w:cs="Times New Roman"/>
        </w:rPr>
        <w:t>r</w:t>
      </w:r>
      <w:r w:rsidR="00D610D8" w:rsidRPr="00AB6191">
        <w:rPr>
          <w:rFonts w:ascii="Times New Roman" w:hAnsi="Times New Roman" w:cs="Times New Roman"/>
        </w:rPr>
        <w:t xml:space="preserve">, aanbieder van onderwijs versterkt. Bestuur en leraar zijn aanvullend t.o.v. elkaar. </w:t>
      </w:r>
      <w:r w:rsidR="00D610D8" w:rsidRPr="00660760">
        <w:rPr>
          <w:rFonts w:ascii="Times New Roman" w:hAnsi="Times New Roman" w:cs="Times New Roman"/>
          <w:b/>
        </w:rPr>
        <w:t>Het bestuur komt geen primaire positie toe.</w:t>
      </w:r>
    </w:p>
    <w:p w14:paraId="4E5C08C3" w14:textId="0B630C62" w:rsidR="007115CD" w:rsidRPr="00AB6191" w:rsidRDefault="007115CD">
      <w:pPr>
        <w:rPr>
          <w:rFonts w:ascii="Times New Roman" w:hAnsi="Times New Roman" w:cs="Times New Roman"/>
        </w:rPr>
      </w:pPr>
      <w:r w:rsidRPr="00AB6191">
        <w:rPr>
          <w:rFonts w:ascii="Times New Roman" w:hAnsi="Times New Roman" w:cs="Times New Roman"/>
        </w:rPr>
        <w:br/>
      </w:r>
      <w:r w:rsidR="00D610D8" w:rsidRPr="00AB6191">
        <w:rPr>
          <w:rFonts w:ascii="Times New Roman" w:hAnsi="Times New Roman" w:cs="Times New Roman"/>
        </w:rPr>
        <w:t xml:space="preserve">Alhoewel in het advies van de onderwijsraad </w:t>
      </w:r>
      <w:r w:rsidRPr="00AB6191">
        <w:rPr>
          <w:rFonts w:ascii="Times New Roman" w:hAnsi="Times New Roman" w:cs="Times New Roman"/>
        </w:rPr>
        <w:t xml:space="preserve">aan deze door de AOb naar voren gebrachte zaken </w:t>
      </w:r>
      <w:r w:rsidR="00D610D8" w:rsidRPr="00AB6191">
        <w:rPr>
          <w:rFonts w:ascii="Times New Roman" w:hAnsi="Times New Roman" w:cs="Times New Roman"/>
        </w:rPr>
        <w:t>geen aandacht wordt besteed</w:t>
      </w:r>
      <w:r w:rsidR="00A47DF2">
        <w:rPr>
          <w:rFonts w:ascii="Times New Roman" w:hAnsi="Times New Roman" w:cs="Times New Roman"/>
        </w:rPr>
        <w:t xml:space="preserve"> (nogmaals controleren)</w:t>
      </w:r>
      <w:r w:rsidR="00D610D8" w:rsidRPr="00AB6191">
        <w:rPr>
          <w:rFonts w:ascii="Times New Roman" w:hAnsi="Times New Roman" w:cs="Times New Roman"/>
        </w:rPr>
        <w:t xml:space="preserve"> zien we </w:t>
      </w:r>
      <w:r w:rsidR="00A47DF2">
        <w:rPr>
          <w:rFonts w:ascii="Times New Roman" w:hAnsi="Times New Roman" w:cs="Times New Roman"/>
        </w:rPr>
        <w:t>recent</w:t>
      </w:r>
      <w:r w:rsidR="00D610D8" w:rsidRPr="00AB6191">
        <w:rPr>
          <w:rFonts w:ascii="Times New Roman" w:hAnsi="Times New Roman" w:cs="Times New Roman"/>
        </w:rPr>
        <w:t xml:space="preserve"> </w:t>
      </w:r>
      <w:r w:rsidR="00A47DF2">
        <w:rPr>
          <w:rFonts w:ascii="Times New Roman" w:hAnsi="Times New Roman" w:cs="Times New Roman"/>
        </w:rPr>
        <w:t xml:space="preserve">twee min of meer tegenstelde </w:t>
      </w:r>
      <w:r w:rsidR="00D610D8" w:rsidRPr="00AB6191">
        <w:rPr>
          <w:rFonts w:ascii="Times New Roman" w:hAnsi="Times New Roman" w:cs="Times New Roman"/>
        </w:rPr>
        <w:t>ontwikkelingen:</w:t>
      </w:r>
      <w:r w:rsidR="00D610D8" w:rsidRPr="00AB6191">
        <w:rPr>
          <w:rFonts w:ascii="Times New Roman" w:hAnsi="Times New Roman" w:cs="Times New Roman"/>
        </w:rPr>
        <w:br/>
        <w:t>-</w:t>
      </w:r>
      <w:r w:rsidR="00B22E61" w:rsidRPr="00AB6191">
        <w:rPr>
          <w:rFonts w:ascii="Times New Roman" w:hAnsi="Times New Roman" w:cs="Times New Roman"/>
        </w:rPr>
        <w:t xml:space="preserve"> </w:t>
      </w:r>
      <w:r w:rsidR="00D610D8" w:rsidRPr="00AB6191">
        <w:rPr>
          <w:rFonts w:ascii="Times New Roman" w:hAnsi="Times New Roman" w:cs="Times New Roman"/>
        </w:rPr>
        <w:t>enerzijds is sinds kort de positie van de leraar</w:t>
      </w:r>
      <w:r w:rsidR="00B22E61" w:rsidRPr="00AB6191">
        <w:rPr>
          <w:rFonts w:ascii="Times New Roman" w:hAnsi="Times New Roman" w:cs="Times New Roman"/>
        </w:rPr>
        <w:t>, mede dankzij inspanningen van de AOb,</w:t>
      </w:r>
      <w:r w:rsidR="00D610D8" w:rsidRPr="00AB6191">
        <w:rPr>
          <w:rFonts w:ascii="Times New Roman" w:hAnsi="Times New Roman" w:cs="Times New Roman"/>
        </w:rPr>
        <w:t xml:space="preserve"> wettelijk geregeld,</w:t>
      </w:r>
      <w:r w:rsidR="00B22E61" w:rsidRPr="00AB6191">
        <w:rPr>
          <w:rFonts w:ascii="Times New Roman" w:hAnsi="Times New Roman" w:cs="Times New Roman"/>
        </w:rPr>
        <w:t xml:space="preserve"> </w:t>
      </w:r>
      <w:r w:rsidR="009A3D63" w:rsidRPr="00AB6191">
        <w:rPr>
          <w:rFonts w:ascii="Times New Roman" w:hAnsi="Times New Roman" w:cs="Times New Roman"/>
        </w:rPr>
        <w:t>waardoor leraren hun positie, hun professionaliteit, hun autonomie, ten koste van de rol van bestuur en schoolleiding, beter inhoud kunnen gaan geven</w:t>
      </w:r>
      <w:r w:rsidR="00FA7723" w:rsidRPr="00AB6191">
        <w:rPr>
          <w:rFonts w:ascii="Times New Roman" w:hAnsi="Times New Roman" w:cs="Times New Roman"/>
        </w:rPr>
        <w:t xml:space="preserve"> (wet beroep leraar)</w:t>
      </w:r>
      <w:r w:rsidR="00B22E61" w:rsidRPr="00AB6191">
        <w:rPr>
          <w:rFonts w:ascii="Times New Roman" w:hAnsi="Times New Roman" w:cs="Times New Roman"/>
        </w:rPr>
        <w:t xml:space="preserve">; </w:t>
      </w:r>
      <w:r w:rsidR="00B22E61" w:rsidRPr="00AB6191">
        <w:rPr>
          <w:rFonts w:ascii="Times New Roman" w:hAnsi="Times New Roman" w:cs="Times New Roman"/>
        </w:rPr>
        <w:br/>
        <w:t xml:space="preserve">- anderzijds zien we dat de inspectie met zijn nieuwe toetsingskader </w:t>
      </w:r>
      <w:r w:rsidR="00A47DF2">
        <w:rPr>
          <w:rFonts w:ascii="Times New Roman" w:hAnsi="Times New Roman" w:cs="Times New Roman"/>
        </w:rPr>
        <w:t>zo handelt dat de positie van de besturen (t.o.v. de docenten)</w:t>
      </w:r>
      <w:r w:rsidR="00B22E61" w:rsidRPr="00AB6191">
        <w:rPr>
          <w:rFonts w:ascii="Times New Roman" w:hAnsi="Times New Roman" w:cs="Times New Roman"/>
        </w:rPr>
        <w:t xml:space="preserve"> versterkt door het bestuur als (enig) aanspreekpunt</w:t>
      </w:r>
      <w:r w:rsidR="00A47DF2">
        <w:rPr>
          <w:rFonts w:ascii="Times New Roman" w:hAnsi="Times New Roman" w:cs="Times New Roman"/>
        </w:rPr>
        <w:t xml:space="preserve"> nog meer</w:t>
      </w:r>
      <w:r w:rsidR="00B22E61" w:rsidRPr="00AB6191">
        <w:rPr>
          <w:rFonts w:ascii="Times New Roman" w:hAnsi="Times New Roman" w:cs="Times New Roman"/>
        </w:rPr>
        <w:t xml:space="preserve"> in positie te brengen.</w:t>
      </w:r>
      <w:r w:rsidR="00A47DF2">
        <w:rPr>
          <w:rFonts w:ascii="Times New Roman" w:hAnsi="Times New Roman" w:cs="Times New Roman"/>
        </w:rPr>
        <w:t xml:space="preserve"> T</w:t>
      </w:r>
      <w:r w:rsidR="000125FE">
        <w:rPr>
          <w:rFonts w:ascii="Times New Roman" w:hAnsi="Times New Roman" w:cs="Times New Roman"/>
        </w:rPr>
        <w:t>e</w:t>
      </w:r>
      <w:r w:rsidR="00A47DF2">
        <w:rPr>
          <w:rFonts w:ascii="Times New Roman" w:hAnsi="Times New Roman" w:cs="Times New Roman"/>
        </w:rPr>
        <w:t>gelijkertijd staat de positie van bestuur én leraar onder druk om</w:t>
      </w:r>
      <w:r w:rsidRPr="00AB6191">
        <w:rPr>
          <w:rFonts w:ascii="Times New Roman" w:hAnsi="Times New Roman" w:cs="Times New Roman"/>
        </w:rPr>
        <w:t>dat</w:t>
      </w:r>
      <w:r w:rsidR="00A47DF2">
        <w:rPr>
          <w:rFonts w:ascii="Times New Roman" w:hAnsi="Times New Roman" w:cs="Times New Roman"/>
        </w:rPr>
        <w:t>, in de lijn van de afgelopen 20 a 30 jaar</w:t>
      </w:r>
      <w:r w:rsidRPr="00AB6191">
        <w:rPr>
          <w:rFonts w:ascii="Times New Roman" w:hAnsi="Times New Roman" w:cs="Times New Roman"/>
        </w:rPr>
        <w:t xml:space="preserve"> de rol van de inspectie steeds groter wordt, en de regelgeving van de overheid steeds gedetailleerder.</w:t>
      </w:r>
      <w:r w:rsidR="00A47DF2">
        <w:rPr>
          <w:rFonts w:ascii="Times New Roman" w:hAnsi="Times New Roman" w:cs="Times New Roman"/>
        </w:rPr>
        <w:t xml:space="preserve"> Oo</w:t>
      </w:r>
      <w:r w:rsidR="000125FE">
        <w:rPr>
          <w:rFonts w:ascii="Times New Roman" w:hAnsi="Times New Roman" w:cs="Times New Roman"/>
        </w:rPr>
        <w:t>k andere recente adviezen, bv. o</w:t>
      </w:r>
      <w:r w:rsidR="00A47DF2">
        <w:rPr>
          <w:rFonts w:ascii="Times New Roman" w:hAnsi="Times New Roman" w:cs="Times New Roman"/>
        </w:rPr>
        <w:t>ver de bevoeg</w:t>
      </w:r>
      <w:r w:rsidR="003D1E75">
        <w:rPr>
          <w:rFonts w:ascii="Times New Roman" w:hAnsi="Times New Roman" w:cs="Times New Roman"/>
        </w:rPr>
        <w:t>d</w:t>
      </w:r>
      <w:r w:rsidR="00A47DF2">
        <w:rPr>
          <w:rFonts w:ascii="Times New Roman" w:hAnsi="Times New Roman" w:cs="Times New Roman"/>
        </w:rPr>
        <w:t>heden en de lerarenopleidingen, lijken eerder tot een aantasting van de positie van de leraar te leiden</w:t>
      </w:r>
    </w:p>
    <w:p w14:paraId="57F2371F" w14:textId="77777777" w:rsidR="00B22E61" w:rsidRPr="00AB6191" w:rsidRDefault="00B22E61">
      <w:pPr>
        <w:rPr>
          <w:rFonts w:ascii="Times New Roman" w:hAnsi="Times New Roman" w:cs="Times New Roman"/>
        </w:rPr>
      </w:pPr>
    </w:p>
    <w:p w14:paraId="4B79277D" w14:textId="77777777" w:rsidR="005B1FC2" w:rsidRPr="00AB6191" w:rsidRDefault="005B1FC2">
      <w:pPr>
        <w:rPr>
          <w:rFonts w:ascii="Times New Roman" w:hAnsi="Times New Roman" w:cs="Times New Roman"/>
        </w:rPr>
      </w:pPr>
    </w:p>
    <w:p w14:paraId="5CB8AA99" w14:textId="71C99E95" w:rsidR="009A3D63" w:rsidRPr="00AB6191" w:rsidRDefault="009A3D63" w:rsidP="0095567F">
      <w:pPr>
        <w:rPr>
          <w:rFonts w:ascii="Times New Roman" w:hAnsi="Times New Roman" w:cs="Times New Roman"/>
        </w:rPr>
      </w:pPr>
      <w:r w:rsidRPr="00AB6191">
        <w:rPr>
          <w:rFonts w:ascii="Times New Roman" w:hAnsi="Times New Roman" w:cs="Times New Roman"/>
          <w:b/>
          <w:u w:val="single"/>
        </w:rPr>
        <w:t>2) De positie van het openbaar onderwijs.</w:t>
      </w:r>
      <w:r w:rsidRPr="00AB6191">
        <w:rPr>
          <w:rFonts w:ascii="Times New Roman" w:hAnsi="Times New Roman" w:cs="Times New Roman"/>
        </w:rPr>
        <w:br/>
        <w:t xml:space="preserve">Over dit onderwerp begint de AOb met de constatering dat het openbaar onderwijs een </w:t>
      </w:r>
      <w:r w:rsidR="00B95297" w:rsidRPr="00AB6191">
        <w:rPr>
          <w:rFonts w:ascii="Times New Roman" w:hAnsi="Times New Roman" w:cs="Times New Roman"/>
        </w:rPr>
        <w:t xml:space="preserve">garantiefunctie vervult in het </w:t>
      </w:r>
      <w:r w:rsidR="000125FE">
        <w:rPr>
          <w:rFonts w:ascii="Times New Roman" w:hAnsi="Times New Roman" w:cs="Times New Roman"/>
        </w:rPr>
        <w:t>typisch N</w:t>
      </w:r>
      <w:r w:rsidR="00B95297" w:rsidRPr="00AB6191">
        <w:rPr>
          <w:rFonts w:ascii="Times New Roman" w:hAnsi="Times New Roman" w:cs="Times New Roman"/>
        </w:rPr>
        <w:t>ederlandse duale, en door de AOb onderschreven, onderwijsbestel. Om vervolgens een grondwettelijk primaat van het OO te postuleren onder verwijzing naar de 1</w:t>
      </w:r>
      <w:r w:rsidR="00B95297" w:rsidRPr="00AB6191">
        <w:rPr>
          <w:rFonts w:ascii="Times New Roman" w:hAnsi="Times New Roman" w:cs="Times New Roman"/>
          <w:vertAlign w:val="superscript"/>
        </w:rPr>
        <w:t>e</w:t>
      </w:r>
      <w:r w:rsidR="00B95297" w:rsidRPr="00AB6191">
        <w:rPr>
          <w:rFonts w:ascii="Times New Roman" w:hAnsi="Times New Roman" w:cs="Times New Roman"/>
        </w:rPr>
        <w:t xml:space="preserve"> volzin van art 23 Gw 4</w:t>
      </w:r>
      <w:r w:rsidR="00B95297" w:rsidRPr="00AB6191">
        <w:rPr>
          <w:rFonts w:ascii="Times New Roman" w:hAnsi="Times New Roman" w:cs="Times New Roman"/>
          <w:vertAlign w:val="superscript"/>
        </w:rPr>
        <w:t>e</w:t>
      </w:r>
      <w:r w:rsidR="00B95297" w:rsidRPr="00AB6191">
        <w:rPr>
          <w:rFonts w:ascii="Times New Roman" w:hAnsi="Times New Roman" w:cs="Times New Roman"/>
        </w:rPr>
        <w:t xml:space="preserve"> lid. </w:t>
      </w:r>
      <w:r w:rsidR="0095567F" w:rsidRPr="0095567F">
        <w:rPr>
          <w:rFonts w:ascii="Times New Roman" w:hAnsi="Times New Roman" w:cs="Times New Roman"/>
          <w:i/>
        </w:rPr>
        <w:t>“</w:t>
      </w:r>
      <w:r w:rsidR="0095567F" w:rsidRPr="0095567F">
        <w:rPr>
          <w:rFonts w:ascii="Times New Roman" w:hAnsi="Times New Roman" w:cs="Times New Roman"/>
          <w:i/>
        </w:rPr>
        <w:t>In elke gemeente wordt van overheidswege voldoend openbaar algemeen vormend lager onderwijs gegeven in een genoegzaam aantal openbare scholen.</w:t>
      </w:r>
      <w:r w:rsidR="0095567F" w:rsidRPr="0095567F">
        <w:rPr>
          <w:rFonts w:ascii="Times New Roman" w:hAnsi="Times New Roman" w:cs="Times New Roman"/>
          <w:i/>
        </w:rPr>
        <w:t>”</w:t>
      </w:r>
      <w:r w:rsidR="0095567F">
        <w:rPr>
          <w:rFonts w:ascii="Times New Roman" w:hAnsi="Times New Roman" w:cs="Times New Roman"/>
        </w:rPr>
        <w:t xml:space="preserve"> </w:t>
      </w:r>
      <w:r w:rsidR="00E87EA9" w:rsidRPr="00AB6191">
        <w:rPr>
          <w:rFonts w:ascii="Times New Roman" w:hAnsi="Times New Roman" w:cs="Times New Roman"/>
        </w:rPr>
        <w:t>De</w:t>
      </w:r>
      <w:r w:rsidR="00B95297" w:rsidRPr="00AB6191">
        <w:rPr>
          <w:rFonts w:ascii="Times New Roman" w:hAnsi="Times New Roman" w:cs="Times New Roman"/>
        </w:rPr>
        <w:t xml:space="preserve"> 2</w:t>
      </w:r>
      <w:r w:rsidR="00B95297" w:rsidRPr="00AB6191">
        <w:rPr>
          <w:rFonts w:ascii="Times New Roman" w:hAnsi="Times New Roman" w:cs="Times New Roman"/>
          <w:vertAlign w:val="superscript"/>
        </w:rPr>
        <w:t>e</w:t>
      </w:r>
      <w:r w:rsidR="00E87EA9" w:rsidRPr="00AB6191">
        <w:rPr>
          <w:rFonts w:ascii="Times New Roman" w:hAnsi="Times New Roman" w:cs="Times New Roman"/>
        </w:rPr>
        <w:t xml:space="preserve"> volzin, zie hieronder, wordt dan vervolgens</w:t>
      </w:r>
      <w:r w:rsidR="0095567F">
        <w:rPr>
          <w:rFonts w:ascii="Times New Roman" w:hAnsi="Times New Roman" w:cs="Times New Roman"/>
        </w:rPr>
        <w:t xml:space="preserve"> door de opstellers van deze reactie</w:t>
      </w:r>
      <w:r w:rsidR="00B95297" w:rsidRPr="00AB6191">
        <w:rPr>
          <w:rFonts w:ascii="Times New Roman" w:hAnsi="Times New Roman" w:cs="Times New Roman"/>
        </w:rPr>
        <w:t xml:space="preserve">, mogelijkerwijs i.v.m. de opbouw van een consistent betoog, </w:t>
      </w:r>
      <w:r w:rsidRPr="00AB6191">
        <w:rPr>
          <w:rFonts w:ascii="Times New Roman" w:hAnsi="Times New Roman" w:cs="Times New Roman"/>
        </w:rPr>
        <w:t xml:space="preserve">gemakshalve maar even </w:t>
      </w:r>
      <w:r w:rsidR="00B95297" w:rsidRPr="00AB6191">
        <w:rPr>
          <w:rFonts w:ascii="Times New Roman" w:hAnsi="Times New Roman" w:cs="Times New Roman"/>
        </w:rPr>
        <w:t xml:space="preserve">niet </w:t>
      </w:r>
      <w:r w:rsidRPr="00AB6191">
        <w:rPr>
          <w:rFonts w:ascii="Times New Roman" w:hAnsi="Times New Roman" w:cs="Times New Roman"/>
        </w:rPr>
        <w:t xml:space="preserve">meer </w:t>
      </w:r>
      <w:r w:rsidR="0095567F">
        <w:rPr>
          <w:rFonts w:ascii="Times New Roman" w:hAnsi="Times New Roman" w:cs="Times New Roman"/>
        </w:rPr>
        <w:t xml:space="preserve">genoemd: </w:t>
      </w:r>
      <w:r w:rsidR="00B95297" w:rsidRPr="00AB6191">
        <w:rPr>
          <w:rFonts w:ascii="Times New Roman" w:hAnsi="Times New Roman" w:cs="Times New Roman"/>
          <w:i/>
        </w:rPr>
        <w:t>“</w:t>
      </w:r>
      <w:r w:rsidR="00B95297" w:rsidRPr="00AB6191">
        <w:rPr>
          <w:rFonts w:ascii="Times New Roman" w:hAnsi="Times New Roman" w:cs="Times New Roman"/>
          <w:i/>
          <w:color w:val="333333"/>
          <w:shd w:val="clear" w:color="auto" w:fill="FFFFFF"/>
        </w:rPr>
        <w:t xml:space="preserve">Volgens bij </w:t>
      </w:r>
      <w:r w:rsidR="009E7094" w:rsidRPr="00AB6191">
        <w:rPr>
          <w:rFonts w:ascii="Times New Roman" w:hAnsi="Times New Roman" w:cs="Times New Roman"/>
          <w:i/>
          <w:color w:val="333333"/>
          <w:shd w:val="clear" w:color="auto" w:fill="FFFFFF"/>
        </w:rPr>
        <w:t>de wet te stellen regels kan afwijking van deze bepaling worden toegelaten, mits tot het ontvangen van zodanig onderwijs gelegenheid wordt gegeven</w:t>
      </w:r>
      <w:r w:rsidR="009E7094" w:rsidRPr="00AB6191">
        <w:rPr>
          <w:rFonts w:ascii="Times New Roman" w:hAnsi="Times New Roman" w:cs="Times New Roman"/>
          <w:color w:val="333333"/>
          <w:shd w:val="clear" w:color="auto" w:fill="FFFFFF"/>
        </w:rPr>
        <w:t>.”</w:t>
      </w:r>
      <w:r w:rsidR="009E7094" w:rsidRPr="00AB6191">
        <w:rPr>
          <w:rFonts w:ascii="Times New Roman" w:hAnsi="Times New Roman" w:cs="Times New Roman"/>
        </w:rPr>
        <w:t xml:space="preserve"> </w:t>
      </w:r>
    </w:p>
    <w:p w14:paraId="009B8EC5" w14:textId="5ED5BCF4" w:rsidR="009E7094" w:rsidRPr="00AB6191" w:rsidRDefault="00E87EA9" w:rsidP="009E7094">
      <w:pPr>
        <w:rPr>
          <w:rFonts w:ascii="Times New Roman" w:hAnsi="Times New Roman" w:cs="Times New Roman"/>
        </w:rPr>
      </w:pPr>
      <w:r w:rsidRPr="00AB6191">
        <w:rPr>
          <w:rFonts w:ascii="Times New Roman" w:hAnsi="Times New Roman" w:cs="Times New Roman"/>
        </w:rPr>
        <w:t>M.a.w</w:t>
      </w:r>
      <w:r w:rsidR="009A3D63" w:rsidRPr="00AB6191">
        <w:rPr>
          <w:rFonts w:ascii="Times New Roman" w:hAnsi="Times New Roman" w:cs="Times New Roman"/>
        </w:rPr>
        <w:t>.</w:t>
      </w:r>
      <w:r w:rsidRPr="00AB6191">
        <w:rPr>
          <w:rFonts w:ascii="Times New Roman" w:hAnsi="Times New Roman" w:cs="Times New Roman"/>
        </w:rPr>
        <w:t xml:space="preserve"> er is sprake van een garantiefunctie </w:t>
      </w:r>
      <w:r w:rsidR="00A714A5" w:rsidRPr="00AB6191">
        <w:rPr>
          <w:rFonts w:ascii="Times New Roman" w:hAnsi="Times New Roman" w:cs="Times New Roman"/>
        </w:rPr>
        <w:t xml:space="preserve">zonder dat er sprake is van het </w:t>
      </w:r>
      <w:r w:rsidRPr="00AB6191">
        <w:rPr>
          <w:rFonts w:ascii="Times New Roman" w:hAnsi="Times New Roman" w:cs="Times New Roman"/>
        </w:rPr>
        <w:t xml:space="preserve">primaat voor </w:t>
      </w:r>
      <w:r w:rsidR="00A714A5" w:rsidRPr="00AB6191">
        <w:rPr>
          <w:rFonts w:ascii="Times New Roman" w:hAnsi="Times New Roman" w:cs="Times New Roman"/>
        </w:rPr>
        <w:t xml:space="preserve">het openbaar </w:t>
      </w:r>
      <w:r w:rsidRPr="00AB6191">
        <w:rPr>
          <w:rFonts w:ascii="Times New Roman" w:hAnsi="Times New Roman" w:cs="Times New Roman"/>
        </w:rPr>
        <w:t>onderwijs.</w:t>
      </w:r>
      <w:r w:rsidR="009E7094" w:rsidRPr="00AB6191">
        <w:rPr>
          <w:rFonts w:ascii="Times New Roman" w:hAnsi="Times New Roman" w:cs="Times New Roman"/>
        </w:rPr>
        <w:t xml:space="preserve"> </w:t>
      </w:r>
      <w:r w:rsidR="00A714A5" w:rsidRPr="00AB6191">
        <w:rPr>
          <w:rFonts w:ascii="Times New Roman" w:hAnsi="Times New Roman" w:cs="Times New Roman"/>
        </w:rPr>
        <w:t>Wel moet e</w:t>
      </w:r>
      <w:r w:rsidR="009E7094" w:rsidRPr="00AB6191">
        <w:rPr>
          <w:rFonts w:ascii="Times New Roman" w:hAnsi="Times New Roman" w:cs="Times New Roman"/>
        </w:rPr>
        <w:t xml:space="preserve">r, </w:t>
      </w:r>
      <w:r w:rsidR="009E7094" w:rsidRPr="00AB6191">
        <w:rPr>
          <w:rFonts w:ascii="Times New Roman" w:hAnsi="Times New Roman" w:cs="Times New Roman"/>
          <w:color w:val="333333"/>
          <w:shd w:val="clear" w:color="auto" w:fill="FFFFFF"/>
        </w:rPr>
        <w:t xml:space="preserve">met eerbiediging van ieders godsdienst of levensovertuiging, </w:t>
      </w:r>
      <w:r w:rsidR="009E7094" w:rsidRPr="00AB6191">
        <w:rPr>
          <w:rFonts w:ascii="Times New Roman" w:hAnsi="Times New Roman" w:cs="Times New Roman"/>
        </w:rPr>
        <w:t xml:space="preserve">voor iedereen toegankelijk onderwijs worden aangeboden. </w:t>
      </w:r>
      <w:r w:rsidR="002052B1">
        <w:rPr>
          <w:rFonts w:ascii="Times New Roman" w:hAnsi="Times New Roman" w:cs="Times New Roman"/>
        </w:rPr>
        <w:t>Het pleidooi van de AOb voor een primaat voor het openbaar onderwijs</w:t>
      </w:r>
      <w:r w:rsidR="002052B1" w:rsidRPr="002052B1">
        <w:rPr>
          <w:rFonts w:ascii="Times New Roman" w:hAnsi="Times New Roman" w:cs="Times New Roman"/>
          <w:sz w:val="20"/>
          <w:szCs w:val="20"/>
          <w:vertAlign w:val="superscript"/>
        </w:rPr>
        <w:t>XX</w:t>
      </w:r>
      <w:r w:rsidR="00D81BDA">
        <w:rPr>
          <w:rFonts w:ascii="Times New Roman" w:hAnsi="Times New Roman" w:cs="Times New Roman"/>
          <w:sz w:val="20"/>
          <w:szCs w:val="20"/>
          <w:vertAlign w:val="superscript"/>
        </w:rPr>
        <w:t>1</w:t>
      </w:r>
      <w:r w:rsidR="002052B1" w:rsidRPr="002052B1">
        <w:rPr>
          <w:rFonts w:ascii="Times New Roman" w:hAnsi="Times New Roman" w:cs="Times New Roman"/>
          <w:sz w:val="20"/>
          <w:szCs w:val="20"/>
          <w:vertAlign w:val="superscript"/>
        </w:rPr>
        <w:t xml:space="preserve">) </w:t>
      </w:r>
      <w:r w:rsidR="002052B1">
        <w:rPr>
          <w:rFonts w:ascii="Times New Roman" w:hAnsi="Times New Roman" w:cs="Times New Roman"/>
        </w:rPr>
        <w:t>wordt niet overgenomen. De onderwijsraad stelt zich al lange tijd</w:t>
      </w:r>
      <w:r w:rsidR="0095567F">
        <w:rPr>
          <w:rFonts w:ascii="Times New Roman" w:hAnsi="Times New Roman" w:cs="Times New Roman"/>
        </w:rPr>
        <w:t xml:space="preserve">, ons </w:t>
      </w:r>
      <w:proofErr w:type="spellStart"/>
      <w:r w:rsidR="0095567F">
        <w:rPr>
          <w:rFonts w:ascii="Times New Roman" w:hAnsi="Times New Roman" w:cs="Times New Roman"/>
        </w:rPr>
        <w:t>inziens</w:t>
      </w:r>
      <w:proofErr w:type="spellEnd"/>
      <w:r w:rsidR="0095567F">
        <w:rPr>
          <w:rFonts w:ascii="Times New Roman" w:hAnsi="Times New Roman" w:cs="Times New Roman"/>
        </w:rPr>
        <w:t xml:space="preserve"> terecht,</w:t>
      </w:r>
      <w:r w:rsidR="002052B1">
        <w:rPr>
          <w:rFonts w:ascii="Times New Roman" w:hAnsi="Times New Roman" w:cs="Times New Roman"/>
        </w:rPr>
        <w:t xml:space="preserve"> op het standpunt dat openbaar en bijzonder onderwijs gelijkwaardig zijn.</w:t>
      </w:r>
    </w:p>
    <w:p w14:paraId="234524A6" w14:textId="3D1F034F" w:rsidR="003068B8" w:rsidRPr="00AB6191" w:rsidRDefault="005B1FC2">
      <w:pPr>
        <w:rPr>
          <w:rFonts w:ascii="Times New Roman" w:hAnsi="Times New Roman" w:cs="Times New Roman"/>
        </w:rPr>
      </w:pPr>
      <w:r w:rsidRPr="00AB6191">
        <w:rPr>
          <w:rFonts w:ascii="Times New Roman" w:hAnsi="Times New Roman" w:cs="Times New Roman"/>
        </w:rPr>
        <w:t>Recente nieuwe wetgeving op het gebied van de (formele) samenwerkingsschool</w:t>
      </w:r>
      <w:r w:rsidRPr="00AB6191">
        <w:rPr>
          <w:rFonts w:ascii="Times New Roman" w:hAnsi="Times New Roman" w:cs="Times New Roman"/>
          <w:vertAlign w:val="superscript"/>
        </w:rPr>
        <w:t>8)</w:t>
      </w:r>
      <w:r w:rsidRPr="00AB6191">
        <w:rPr>
          <w:rFonts w:ascii="Times New Roman" w:hAnsi="Times New Roman" w:cs="Times New Roman"/>
        </w:rPr>
        <w:t xml:space="preserve"> </w:t>
      </w:r>
      <w:r w:rsidR="002052B1">
        <w:rPr>
          <w:rFonts w:ascii="Times New Roman" w:hAnsi="Times New Roman" w:cs="Times New Roman"/>
        </w:rPr>
        <w:t>kom</w:t>
      </w:r>
      <w:r w:rsidRPr="00AB6191">
        <w:rPr>
          <w:rFonts w:ascii="Times New Roman" w:hAnsi="Times New Roman" w:cs="Times New Roman"/>
        </w:rPr>
        <w:t>t</w:t>
      </w:r>
      <w:r w:rsidR="009A3D63" w:rsidRPr="00AB6191">
        <w:rPr>
          <w:rFonts w:ascii="Times New Roman" w:hAnsi="Times New Roman" w:cs="Times New Roman"/>
        </w:rPr>
        <w:t xml:space="preserve">, zonder een primaat van het openbaar onderwijs te postuleren, </w:t>
      </w:r>
      <w:r w:rsidR="003068B8" w:rsidRPr="00AB6191">
        <w:rPr>
          <w:rFonts w:ascii="Times New Roman" w:hAnsi="Times New Roman" w:cs="Times New Roman"/>
        </w:rPr>
        <w:t xml:space="preserve">tegemoet aan de </w:t>
      </w:r>
      <w:r w:rsidR="00ED4AAD" w:rsidRPr="00AB6191">
        <w:rPr>
          <w:rFonts w:ascii="Times New Roman" w:hAnsi="Times New Roman" w:cs="Times New Roman"/>
        </w:rPr>
        <w:t xml:space="preserve">in de AOb bijdrage </w:t>
      </w:r>
      <w:r w:rsidR="003068B8" w:rsidRPr="00AB6191">
        <w:rPr>
          <w:rFonts w:ascii="Times New Roman" w:hAnsi="Times New Roman" w:cs="Times New Roman"/>
        </w:rPr>
        <w:t xml:space="preserve">gevraagde aanscherping </w:t>
      </w:r>
      <w:r w:rsidR="00ED4AAD" w:rsidRPr="00AB6191">
        <w:rPr>
          <w:rFonts w:ascii="Times New Roman" w:hAnsi="Times New Roman" w:cs="Times New Roman"/>
        </w:rPr>
        <w:t>om de bereikbaarheid van onderwijs van openbaar karakter te garanderen.</w:t>
      </w:r>
      <w:r w:rsidR="00ED4AAD" w:rsidRPr="00AB6191">
        <w:rPr>
          <w:rFonts w:ascii="Times New Roman" w:hAnsi="Times New Roman" w:cs="Times New Roman"/>
        </w:rPr>
        <w:br/>
      </w:r>
      <w:r w:rsidR="00ED4AAD" w:rsidRPr="00AB6191">
        <w:rPr>
          <w:rFonts w:ascii="Times New Roman" w:hAnsi="Times New Roman" w:cs="Times New Roman"/>
        </w:rPr>
        <w:br/>
      </w:r>
      <w:r w:rsidR="00A47DF2">
        <w:rPr>
          <w:rFonts w:ascii="Times New Roman" w:hAnsi="Times New Roman" w:cs="Times New Roman"/>
          <w:sz w:val="16"/>
          <w:szCs w:val="16"/>
        </w:rPr>
        <w:t>NOG UITWERKEN</w:t>
      </w:r>
      <w:r w:rsidR="00A47DF2">
        <w:rPr>
          <w:rFonts w:ascii="Times New Roman" w:hAnsi="Times New Roman" w:cs="Times New Roman"/>
          <w:sz w:val="16"/>
          <w:szCs w:val="16"/>
        </w:rPr>
        <w:br/>
      </w:r>
      <w:r w:rsidR="00F05BFC" w:rsidRPr="00A47DF2">
        <w:rPr>
          <w:rFonts w:ascii="Times New Roman" w:hAnsi="Times New Roman" w:cs="Times New Roman"/>
          <w:sz w:val="16"/>
          <w:szCs w:val="16"/>
        </w:rPr>
        <w:lastRenderedPageBreak/>
        <w:t>Voor de beantwoording van de vraag of</w:t>
      </w:r>
      <w:r w:rsidR="00ED4AAD" w:rsidRPr="00A47DF2">
        <w:rPr>
          <w:rFonts w:ascii="Times New Roman" w:hAnsi="Times New Roman" w:cs="Times New Roman"/>
          <w:sz w:val="16"/>
          <w:szCs w:val="16"/>
        </w:rPr>
        <w:t xml:space="preserve"> de door de AOb bepleitte mogelijkheid om voor het openbaar onderwijs de vereniging als</w:t>
      </w:r>
      <w:r w:rsidR="00F05BFC" w:rsidRPr="00A47DF2">
        <w:rPr>
          <w:rFonts w:ascii="Times New Roman" w:hAnsi="Times New Roman" w:cs="Times New Roman"/>
          <w:sz w:val="16"/>
          <w:szCs w:val="16"/>
        </w:rPr>
        <w:t xml:space="preserve"> bestuursvorm mogelijk te maken iniddels dichterbij is gekomen cq gerealiseerd is gaan we graag nog elders te rade. Misschien speelt de </w:t>
      </w:r>
      <w:r w:rsidR="00ED4AAD" w:rsidRPr="00A47DF2">
        <w:rPr>
          <w:rFonts w:ascii="Times New Roman" w:hAnsi="Times New Roman" w:cs="Times New Roman"/>
          <w:sz w:val="16"/>
          <w:szCs w:val="16"/>
        </w:rPr>
        <w:t xml:space="preserve">‘verbijzondering’ van het </w:t>
      </w:r>
      <w:r w:rsidR="00A714A5" w:rsidRPr="00A47DF2">
        <w:rPr>
          <w:rFonts w:ascii="Times New Roman" w:hAnsi="Times New Roman" w:cs="Times New Roman"/>
          <w:sz w:val="16"/>
          <w:szCs w:val="16"/>
        </w:rPr>
        <w:t>openbaar onderwijs</w:t>
      </w:r>
      <w:r w:rsidR="00ED4AAD" w:rsidRPr="00A47DF2">
        <w:rPr>
          <w:rFonts w:ascii="Times New Roman" w:hAnsi="Times New Roman" w:cs="Times New Roman"/>
          <w:sz w:val="16"/>
          <w:szCs w:val="16"/>
        </w:rPr>
        <w:t xml:space="preserve">, de verzelfstandiging van het bestuur van het </w:t>
      </w:r>
      <w:r w:rsidR="00A714A5" w:rsidRPr="00A47DF2">
        <w:rPr>
          <w:rFonts w:ascii="Times New Roman" w:hAnsi="Times New Roman" w:cs="Times New Roman"/>
          <w:sz w:val="16"/>
          <w:szCs w:val="16"/>
        </w:rPr>
        <w:t>openbaar onderwijs</w:t>
      </w:r>
      <w:r w:rsidR="00ED4AAD" w:rsidRPr="00A47DF2">
        <w:rPr>
          <w:rFonts w:ascii="Times New Roman" w:hAnsi="Times New Roman" w:cs="Times New Roman"/>
          <w:sz w:val="16"/>
          <w:szCs w:val="16"/>
        </w:rPr>
        <w:t xml:space="preserve"> t.o.v. de (lokale) overheid, </w:t>
      </w:r>
      <w:r w:rsidR="00F05BFC" w:rsidRPr="00A47DF2">
        <w:rPr>
          <w:rFonts w:ascii="Times New Roman" w:hAnsi="Times New Roman" w:cs="Times New Roman"/>
          <w:sz w:val="16"/>
          <w:szCs w:val="16"/>
        </w:rPr>
        <w:t xml:space="preserve">hierbij een rol en is de wens inmiddels </w:t>
      </w:r>
      <w:r w:rsidR="00A714A5" w:rsidRPr="00A47DF2">
        <w:rPr>
          <w:rFonts w:ascii="Times New Roman" w:hAnsi="Times New Roman" w:cs="Times New Roman"/>
          <w:sz w:val="16"/>
          <w:szCs w:val="16"/>
        </w:rPr>
        <w:t xml:space="preserve">binnen handbereik / </w:t>
      </w:r>
      <w:r w:rsidR="00ED4AAD" w:rsidRPr="00A47DF2">
        <w:rPr>
          <w:rFonts w:ascii="Times New Roman" w:hAnsi="Times New Roman" w:cs="Times New Roman"/>
          <w:sz w:val="16"/>
          <w:szCs w:val="16"/>
        </w:rPr>
        <w:t>gerealiseerd</w:t>
      </w:r>
      <w:r w:rsidR="00A714A5" w:rsidRPr="00A47DF2">
        <w:rPr>
          <w:rFonts w:ascii="Times New Roman" w:hAnsi="Times New Roman" w:cs="Times New Roman"/>
          <w:sz w:val="16"/>
          <w:szCs w:val="16"/>
        </w:rPr>
        <w:t xml:space="preserve"> (?)</w:t>
      </w:r>
      <w:r w:rsidR="00ED4AAD" w:rsidRPr="00A47DF2">
        <w:rPr>
          <w:rFonts w:ascii="Times New Roman" w:hAnsi="Times New Roman" w:cs="Times New Roman"/>
          <w:sz w:val="16"/>
          <w:szCs w:val="16"/>
        </w:rPr>
        <w:t>.</w:t>
      </w:r>
      <w:r w:rsidR="00ED4AAD" w:rsidRPr="00AB6191">
        <w:rPr>
          <w:rFonts w:ascii="Times New Roman" w:hAnsi="Times New Roman" w:cs="Times New Roman"/>
        </w:rPr>
        <w:t xml:space="preserve">  </w:t>
      </w:r>
    </w:p>
    <w:p w14:paraId="0F19E268" w14:textId="77777777" w:rsidR="007F2553" w:rsidRPr="00AB6191" w:rsidRDefault="007F2553">
      <w:pPr>
        <w:rPr>
          <w:rFonts w:ascii="Times New Roman" w:hAnsi="Times New Roman" w:cs="Times New Roman"/>
        </w:rPr>
      </w:pPr>
    </w:p>
    <w:p w14:paraId="3AF57CF2" w14:textId="3FBEE1B6" w:rsidR="007F2553" w:rsidRPr="00AB6191" w:rsidRDefault="00ED4AAD">
      <w:pPr>
        <w:rPr>
          <w:rFonts w:ascii="Times New Roman" w:hAnsi="Times New Roman" w:cs="Times New Roman"/>
          <w:b/>
          <w:u w:val="single"/>
        </w:rPr>
      </w:pPr>
      <w:r w:rsidRPr="00AB6191">
        <w:rPr>
          <w:rFonts w:ascii="Times New Roman" w:hAnsi="Times New Roman" w:cs="Times New Roman"/>
          <w:b/>
          <w:u w:val="single"/>
        </w:rPr>
        <w:t xml:space="preserve">3. Het </w:t>
      </w:r>
      <w:r w:rsidR="009F293A">
        <w:rPr>
          <w:rFonts w:ascii="Times New Roman" w:hAnsi="Times New Roman" w:cs="Times New Roman"/>
          <w:b/>
          <w:u w:val="single"/>
        </w:rPr>
        <w:t>(</w:t>
      </w:r>
      <w:r w:rsidRPr="00AB6191">
        <w:rPr>
          <w:rFonts w:ascii="Times New Roman" w:hAnsi="Times New Roman" w:cs="Times New Roman"/>
          <w:b/>
          <w:u w:val="single"/>
        </w:rPr>
        <w:t>bo</w:t>
      </w:r>
      <w:r w:rsidR="00E92A95" w:rsidRPr="00AB6191">
        <w:rPr>
          <w:rFonts w:ascii="Times New Roman" w:hAnsi="Times New Roman" w:cs="Times New Roman"/>
          <w:b/>
          <w:u w:val="single"/>
        </w:rPr>
        <w:t>ven</w:t>
      </w:r>
      <w:r w:rsidR="009F293A">
        <w:rPr>
          <w:rFonts w:ascii="Times New Roman" w:hAnsi="Times New Roman" w:cs="Times New Roman"/>
          <w:b/>
          <w:u w:val="single"/>
        </w:rPr>
        <w:t>-)</w:t>
      </w:r>
      <w:r w:rsidR="00E92A95" w:rsidRPr="00AB6191">
        <w:rPr>
          <w:rFonts w:ascii="Times New Roman" w:hAnsi="Times New Roman" w:cs="Times New Roman"/>
          <w:b/>
          <w:u w:val="single"/>
        </w:rPr>
        <w:t>bestuurlijk niveau</w:t>
      </w:r>
      <w:r w:rsidR="00E72D14" w:rsidRPr="00AB6191">
        <w:rPr>
          <w:rFonts w:ascii="Times New Roman" w:hAnsi="Times New Roman" w:cs="Times New Roman"/>
          <w:b/>
          <w:u w:val="single"/>
        </w:rPr>
        <w:t>.</w:t>
      </w:r>
    </w:p>
    <w:p w14:paraId="2C9703C9" w14:textId="18E5CBA7" w:rsidR="00E72D14" w:rsidRPr="00AB6191" w:rsidRDefault="00E72D14">
      <w:pPr>
        <w:rPr>
          <w:rFonts w:ascii="Times New Roman" w:hAnsi="Times New Roman" w:cs="Times New Roman"/>
        </w:rPr>
      </w:pPr>
      <w:r w:rsidRPr="00AB6191">
        <w:rPr>
          <w:rFonts w:ascii="Times New Roman" w:hAnsi="Times New Roman" w:cs="Times New Roman"/>
        </w:rPr>
        <w:t>De AOb con</w:t>
      </w:r>
      <w:r w:rsidR="000125FE">
        <w:rPr>
          <w:rFonts w:ascii="Times New Roman" w:hAnsi="Times New Roman" w:cs="Times New Roman"/>
        </w:rPr>
        <w:t>stateert dat de groei van boven-</w:t>
      </w:r>
      <w:r w:rsidRPr="00AB6191">
        <w:rPr>
          <w:rFonts w:ascii="Times New Roman" w:hAnsi="Times New Roman" w:cs="Times New Roman"/>
        </w:rPr>
        <w:t>bestuurlijke netwerken de (professionele) ruimte, de vrijheid van handelen van de leraar/leraren beperkt.</w:t>
      </w:r>
      <w:r w:rsidR="009F293A">
        <w:rPr>
          <w:rFonts w:ascii="Times New Roman" w:hAnsi="Times New Roman" w:cs="Times New Roman"/>
        </w:rPr>
        <w:t xml:space="preserve"> Idem dito </w:t>
      </w:r>
      <w:proofErr w:type="spellStart"/>
      <w:r w:rsidR="009F293A">
        <w:rPr>
          <w:rFonts w:ascii="Times New Roman" w:hAnsi="Times New Roman" w:cs="Times New Roman"/>
        </w:rPr>
        <w:t>mbt</w:t>
      </w:r>
      <w:proofErr w:type="spellEnd"/>
      <w:r w:rsidR="009F293A">
        <w:rPr>
          <w:rFonts w:ascii="Times New Roman" w:hAnsi="Times New Roman" w:cs="Times New Roman"/>
        </w:rPr>
        <w:t xml:space="preserve"> de steeds groter wordende onderwijsstichtingen.</w:t>
      </w:r>
    </w:p>
    <w:p w14:paraId="25A405E5" w14:textId="38B15D7F" w:rsidR="000A43C3" w:rsidRPr="00AB6191" w:rsidRDefault="00E72D14">
      <w:pPr>
        <w:rPr>
          <w:rFonts w:ascii="Times New Roman" w:hAnsi="Times New Roman" w:cs="Times New Roman"/>
          <w:strike/>
        </w:rPr>
      </w:pPr>
      <w:r w:rsidRPr="00AB6191">
        <w:rPr>
          <w:rFonts w:ascii="Times New Roman" w:hAnsi="Times New Roman" w:cs="Times New Roman"/>
        </w:rPr>
        <w:t xml:space="preserve">Daarnaast constateert </w:t>
      </w:r>
      <w:r w:rsidR="00A714A5" w:rsidRPr="00AB6191">
        <w:rPr>
          <w:rFonts w:ascii="Times New Roman" w:hAnsi="Times New Roman" w:cs="Times New Roman"/>
        </w:rPr>
        <w:t>de AOb in haar reactie</w:t>
      </w:r>
      <w:r w:rsidRPr="00AB6191">
        <w:rPr>
          <w:rFonts w:ascii="Times New Roman" w:hAnsi="Times New Roman" w:cs="Times New Roman"/>
        </w:rPr>
        <w:t xml:space="preserve"> een groeiende rol van lokale overheden die invloed uitoefent door </w:t>
      </w:r>
      <w:r w:rsidR="000A43C3" w:rsidRPr="00AB6191">
        <w:rPr>
          <w:rFonts w:ascii="Times New Roman" w:hAnsi="Times New Roman" w:cs="Times New Roman"/>
        </w:rPr>
        <w:t xml:space="preserve">b.v. door huisvestingsgelden alleen onder voorwaarden </w:t>
      </w:r>
      <w:r w:rsidR="00A714A5" w:rsidRPr="00AB6191">
        <w:rPr>
          <w:rFonts w:ascii="Times New Roman" w:hAnsi="Times New Roman" w:cs="Times New Roman"/>
        </w:rPr>
        <w:t xml:space="preserve">(bv in het kader van beleid inzake problemen mb.t. integratie door bv een spreidingsbeleid) </w:t>
      </w:r>
      <w:r w:rsidR="009F293A">
        <w:rPr>
          <w:rFonts w:ascii="Times New Roman" w:hAnsi="Times New Roman" w:cs="Times New Roman"/>
        </w:rPr>
        <w:t xml:space="preserve">beschikbaar te stellen. </w:t>
      </w:r>
      <w:r w:rsidR="000A43C3" w:rsidRPr="00AB6191">
        <w:rPr>
          <w:rFonts w:ascii="Times New Roman" w:hAnsi="Times New Roman" w:cs="Times New Roman"/>
        </w:rPr>
        <w:t xml:space="preserve">Iets </w:t>
      </w:r>
      <w:r w:rsidR="009F293A">
        <w:rPr>
          <w:rFonts w:ascii="Times New Roman" w:hAnsi="Times New Roman" w:cs="Times New Roman"/>
        </w:rPr>
        <w:t>actueel (2019) en is (2020)</w:t>
      </w:r>
      <w:r w:rsidR="000A43C3" w:rsidRPr="00AB6191">
        <w:rPr>
          <w:rFonts w:ascii="Times New Roman" w:hAnsi="Times New Roman" w:cs="Times New Roman"/>
        </w:rPr>
        <w:t xml:space="preserve"> in het Maastrichtse VO</w:t>
      </w:r>
      <w:r w:rsidR="007115CD" w:rsidRPr="00AB6191">
        <w:rPr>
          <w:rFonts w:ascii="Times New Roman" w:hAnsi="Times New Roman" w:cs="Times New Roman"/>
        </w:rPr>
        <w:t xml:space="preserve">; </w:t>
      </w:r>
      <w:r w:rsidR="00A714A5" w:rsidRPr="00AB6191">
        <w:rPr>
          <w:rFonts w:ascii="Times New Roman" w:hAnsi="Times New Roman" w:cs="Times New Roman"/>
        </w:rPr>
        <w:t xml:space="preserve">maar </w:t>
      </w:r>
      <w:r w:rsidR="007115CD" w:rsidRPr="00AB6191">
        <w:rPr>
          <w:rFonts w:ascii="Times New Roman" w:hAnsi="Times New Roman" w:cs="Times New Roman"/>
        </w:rPr>
        <w:t xml:space="preserve">denk ook aan het </w:t>
      </w:r>
      <w:proofErr w:type="spellStart"/>
      <w:r w:rsidR="007115CD" w:rsidRPr="00AB6191">
        <w:rPr>
          <w:rFonts w:ascii="Times New Roman" w:hAnsi="Times New Roman" w:cs="Times New Roman"/>
        </w:rPr>
        <w:t>Haga</w:t>
      </w:r>
      <w:proofErr w:type="spellEnd"/>
      <w:r w:rsidR="007115CD" w:rsidRPr="00AB6191">
        <w:rPr>
          <w:rFonts w:ascii="Times New Roman" w:hAnsi="Times New Roman" w:cs="Times New Roman"/>
        </w:rPr>
        <w:t xml:space="preserve"> in Amste</w:t>
      </w:r>
      <w:r w:rsidR="0095567F">
        <w:rPr>
          <w:rFonts w:ascii="Times New Roman" w:hAnsi="Times New Roman" w:cs="Times New Roman"/>
        </w:rPr>
        <w:t>rdam, de wijze waarop de gemeente Amsterdam tijdens de 2</w:t>
      </w:r>
      <w:r w:rsidR="0095567F" w:rsidRPr="0095567F">
        <w:rPr>
          <w:rFonts w:ascii="Times New Roman" w:hAnsi="Times New Roman" w:cs="Times New Roman"/>
          <w:vertAlign w:val="superscript"/>
        </w:rPr>
        <w:t>e</w:t>
      </w:r>
      <w:r w:rsidR="0095567F">
        <w:rPr>
          <w:rFonts w:ascii="Times New Roman" w:hAnsi="Times New Roman" w:cs="Times New Roman"/>
        </w:rPr>
        <w:t xml:space="preserve"> corona “</w:t>
      </w:r>
      <w:proofErr w:type="spellStart"/>
      <w:r w:rsidR="0095567F">
        <w:rPr>
          <w:rFonts w:ascii="Times New Roman" w:hAnsi="Times New Roman" w:cs="Times New Roman"/>
        </w:rPr>
        <w:t>lockdown</w:t>
      </w:r>
      <w:proofErr w:type="spellEnd"/>
      <w:r w:rsidR="0095567F">
        <w:rPr>
          <w:rFonts w:ascii="Times New Roman" w:hAnsi="Times New Roman" w:cs="Times New Roman"/>
        </w:rPr>
        <w:t>” de leerlingen uit groep 8 collectief als kwetsbare leerlingen heeft bestempeld; de op lokaal niveau door gemeente</w:t>
      </w:r>
      <w:r w:rsidR="009F293A">
        <w:rPr>
          <w:rFonts w:ascii="Times New Roman" w:hAnsi="Times New Roman" w:cs="Times New Roman"/>
        </w:rPr>
        <w:t>-</w:t>
      </w:r>
      <w:r w:rsidR="0095567F">
        <w:rPr>
          <w:rFonts w:ascii="Times New Roman" w:hAnsi="Times New Roman" w:cs="Times New Roman"/>
        </w:rPr>
        <w:t xml:space="preserve"> en schoolbesturen </w:t>
      </w:r>
      <w:r w:rsidR="009F293A">
        <w:rPr>
          <w:rFonts w:ascii="Times New Roman" w:hAnsi="Times New Roman" w:cs="Times New Roman"/>
        </w:rPr>
        <w:t>ontwikkelde plannen</w:t>
      </w:r>
      <w:r w:rsidR="009F293A">
        <w:rPr>
          <w:rFonts w:ascii="Times New Roman" w:hAnsi="Times New Roman" w:cs="Times New Roman"/>
        </w:rPr>
        <w:t xml:space="preserve"> </w:t>
      </w:r>
      <w:r w:rsidR="0095567F">
        <w:rPr>
          <w:rFonts w:ascii="Times New Roman" w:hAnsi="Times New Roman" w:cs="Times New Roman"/>
        </w:rPr>
        <w:t>lerarentekort aan te pakken</w:t>
      </w:r>
      <w:r w:rsidR="009F293A">
        <w:rPr>
          <w:rFonts w:ascii="Times New Roman" w:hAnsi="Times New Roman" w:cs="Times New Roman"/>
        </w:rPr>
        <w:t>. Overigens allemaal ontwikkelingen waar de vakbonden en lerarenorganisaties buiten spel staan omdat die zich nog steeds alleen op het landelijk beleid richten</w:t>
      </w:r>
      <w:r w:rsidR="000A43C3" w:rsidRPr="00AB6191">
        <w:rPr>
          <w:rFonts w:ascii="Times New Roman" w:hAnsi="Times New Roman" w:cs="Times New Roman"/>
        </w:rPr>
        <w:t xml:space="preserve">. </w:t>
      </w:r>
      <w:r w:rsidR="00A714A5" w:rsidRPr="00AB6191">
        <w:rPr>
          <w:rFonts w:ascii="Times New Roman" w:hAnsi="Times New Roman" w:cs="Times New Roman"/>
        </w:rPr>
        <w:br/>
      </w:r>
    </w:p>
    <w:p w14:paraId="121A4BDC" w14:textId="0CDB7197" w:rsidR="00E72D14" w:rsidRPr="00AB6191" w:rsidRDefault="000A43C3">
      <w:pPr>
        <w:rPr>
          <w:rFonts w:ascii="Times New Roman" w:hAnsi="Times New Roman" w:cs="Times New Roman"/>
        </w:rPr>
      </w:pPr>
      <w:r w:rsidRPr="00AB6191">
        <w:rPr>
          <w:rFonts w:ascii="Times New Roman" w:hAnsi="Times New Roman" w:cs="Times New Roman"/>
        </w:rPr>
        <w:t>De AOb bepleit daarom dat de school, de leraren en ouders, het primaire proces als uitgangspunt moet worden genomen. En in het verlengde daarvan</w:t>
      </w:r>
      <w:r w:rsidR="00557AAE" w:rsidRPr="00AB6191">
        <w:rPr>
          <w:rFonts w:ascii="Times New Roman" w:hAnsi="Times New Roman" w:cs="Times New Roman"/>
        </w:rPr>
        <w:t xml:space="preserve"> spreekt de AOb zich uit voor</w:t>
      </w:r>
      <w:r w:rsidRPr="00AB6191">
        <w:rPr>
          <w:rFonts w:ascii="Times New Roman" w:hAnsi="Times New Roman" w:cs="Times New Roman"/>
        </w:rPr>
        <w:t xml:space="preserve"> het terugbrengen van de menselijke maat in het onderwijs</w:t>
      </w:r>
      <w:r w:rsidR="00557AAE" w:rsidRPr="00AB6191">
        <w:rPr>
          <w:rFonts w:ascii="Times New Roman" w:hAnsi="Times New Roman" w:cs="Times New Roman"/>
        </w:rPr>
        <w:t>. S</w:t>
      </w:r>
      <w:r w:rsidRPr="00AB6191">
        <w:rPr>
          <w:rFonts w:ascii="Times New Roman" w:hAnsi="Times New Roman" w:cs="Times New Roman"/>
        </w:rPr>
        <w:t>cholen moeten “kunnen beslissen om geen onderdeel meer uit te maken van een (zeer) groot schoolbestuur”.</w:t>
      </w:r>
      <w:r w:rsidR="00557AAE" w:rsidRPr="00AB6191">
        <w:rPr>
          <w:rFonts w:ascii="Times New Roman" w:hAnsi="Times New Roman" w:cs="Times New Roman"/>
        </w:rPr>
        <w:t xml:space="preserve"> </w:t>
      </w:r>
    </w:p>
    <w:p w14:paraId="7FF0C3FD" w14:textId="075C958D" w:rsidR="00A714A5" w:rsidRPr="00AB6191" w:rsidRDefault="00A714A5">
      <w:pPr>
        <w:rPr>
          <w:rFonts w:ascii="Times New Roman" w:hAnsi="Times New Roman" w:cs="Times New Roman"/>
        </w:rPr>
      </w:pPr>
      <w:r w:rsidRPr="00AB6191">
        <w:rPr>
          <w:rFonts w:ascii="Times New Roman" w:hAnsi="Times New Roman" w:cs="Times New Roman"/>
        </w:rPr>
        <w:t>Ook dit komt niet expliciet terug in het rapport van de Onderwijsraad</w:t>
      </w:r>
      <w:r w:rsidR="009A3D63" w:rsidRPr="00AB6191">
        <w:rPr>
          <w:rFonts w:ascii="Times New Roman" w:hAnsi="Times New Roman" w:cs="Times New Roman"/>
        </w:rPr>
        <w:t xml:space="preserve"> uit 2012</w:t>
      </w:r>
      <w:r w:rsidRPr="00AB6191">
        <w:rPr>
          <w:rFonts w:ascii="Times New Roman" w:hAnsi="Times New Roman" w:cs="Times New Roman"/>
        </w:rPr>
        <w:t xml:space="preserve">. </w:t>
      </w:r>
      <w:r w:rsidR="002052B1">
        <w:rPr>
          <w:rFonts w:ascii="Times New Roman" w:hAnsi="Times New Roman" w:cs="Times New Roman"/>
        </w:rPr>
        <w:t xml:space="preserve">(Opnieuw en nogmaals controleren) </w:t>
      </w:r>
      <w:r w:rsidRPr="00AB6191">
        <w:rPr>
          <w:rFonts w:ascii="Times New Roman" w:hAnsi="Times New Roman" w:cs="Times New Roman"/>
        </w:rPr>
        <w:t>Maar het criterium van de menselijke maat werd recent wel genoemd als een belangrijk aspect bij het b</w:t>
      </w:r>
      <w:r w:rsidR="009F293A">
        <w:rPr>
          <w:rFonts w:ascii="Times New Roman" w:hAnsi="Times New Roman" w:cs="Times New Roman"/>
        </w:rPr>
        <w:t>e</w:t>
      </w:r>
      <w:r w:rsidRPr="00AB6191">
        <w:rPr>
          <w:rFonts w:ascii="Times New Roman" w:hAnsi="Times New Roman" w:cs="Times New Roman"/>
        </w:rPr>
        <w:t>oordelen van de (on-)zin van voorgenomen fusieplannen</w:t>
      </w:r>
      <w:r w:rsidR="00AF77D3" w:rsidRPr="00AB6191">
        <w:rPr>
          <w:rFonts w:ascii="Times New Roman" w:hAnsi="Times New Roman" w:cs="Times New Roman"/>
          <w:vertAlign w:val="superscript"/>
        </w:rPr>
        <w:t>9)</w:t>
      </w:r>
      <w:r w:rsidRPr="00AB6191">
        <w:rPr>
          <w:rFonts w:ascii="Times New Roman" w:hAnsi="Times New Roman" w:cs="Times New Roman"/>
        </w:rPr>
        <w:t>.</w:t>
      </w:r>
    </w:p>
    <w:p w14:paraId="2292509C" w14:textId="77777777" w:rsidR="000A43C3" w:rsidRPr="00AB6191" w:rsidRDefault="000A43C3">
      <w:pPr>
        <w:rPr>
          <w:rFonts w:ascii="Times New Roman" w:hAnsi="Times New Roman" w:cs="Times New Roman"/>
        </w:rPr>
      </w:pPr>
    </w:p>
    <w:p w14:paraId="622B2EA3" w14:textId="555C487E" w:rsidR="000A43C3" w:rsidRPr="00AB6191" w:rsidRDefault="00557AAE">
      <w:pPr>
        <w:rPr>
          <w:rFonts w:ascii="Times New Roman" w:hAnsi="Times New Roman" w:cs="Times New Roman"/>
        </w:rPr>
      </w:pPr>
      <w:r w:rsidRPr="00AB6191">
        <w:rPr>
          <w:rFonts w:ascii="Times New Roman" w:hAnsi="Times New Roman" w:cs="Times New Roman"/>
        </w:rPr>
        <w:t xml:space="preserve">In essentie gaat het bij de hierboven door de AOb gesignaleerde problematiek om </w:t>
      </w:r>
      <w:r w:rsidR="000A43C3" w:rsidRPr="00AB6191">
        <w:rPr>
          <w:rFonts w:ascii="Times New Roman" w:hAnsi="Times New Roman" w:cs="Times New Roman"/>
        </w:rPr>
        <w:t xml:space="preserve">ontwikkelingen </w:t>
      </w:r>
      <w:r w:rsidR="00AF77D3" w:rsidRPr="00AB6191">
        <w:rPr>
          <w:rFonts w:ascii="Times New Roman" w:hAnsi="Times New Roman" w:cs="Times New Roman"/>
        </w:rPr>
        <w:t xml:space="preserve">op </w:t>
      </w:r>
      <w:r w:rsidR="009F293A">
        <w:rPr>
          <w:rFonts w:ascii="Times New Roman" w:hAnsi="Times New Roman" w:cs="Times New Roman"/>
        </w:rPr>
        <w:t>(</w:t>
      </w:r>
      <w:r w:rsidR="00AF77D3" w:rsidRPr="00AB6191">
        <w:rPr>
          <w:rFonts w:ascii="Times New Roman" w:hAnsi="Times New Roman" w:cs="Times New Roman"/>
        </w:rPr>
        <w:t>boven</w:t>
      </w:r>
      <w:r w:rsidR="009F293A">
        <w:rPr>
          <w:rFonts w:ascii="Times New Roman" w:hAnsi="Times New Roman" w:cs="Times New Roman"/>
        </w:rPr>
        <w:t>-)</w:t>
      </w:r>
      <w:r w:rsidR="00AF77D3" w:rsidRPr="00AB6191">
        <w:rPr>
          <w:rFonts w:ascii="Times New Roman" w:hAnsi="Times New Roman" w:cs="Times New Roman"/>
        </w:rPr>
        <w:t xml:space="preserve">bestuurlijk niveau </w:t>
      </w:r>
      <w:r w:rsidR="000A43C3" w:rsidRPr="00AB6191">
        <w:rPr>
          <w:rFonts w:ascii="Times New Roman" w:hAnsi="Times New Roman" w:cs="Times New Roman"/>
        </w:rPr>
        <w:t>waar, omdat er een goede kwaliteitsstandaard voor de leraar</w:t>
      </w:r>
      <w:r w:rsidR="005B1FC2" w:rsidRPr="00AB6191">
        <w:rPr>
          <w:rFonts w:ascii="Times New Roman" w:hAnsi="Times New Roman" w:cs="Times New Roman"/>
        </w:rPr>
        <w:t xml:space="preserve"> nog steeds ontbreekt, de leraar, het lerarenteam en in het verlengde daarvan de school, geen grenzen lijkt te kunnen stellen</w:t>
      </w:r>
      <w:r w:rsidR="0095567F">
        <w:rPr>
          <w:rFonts w:ascii="Times New Roman" w:hAnsi="Times New Roman" w:cs="Times New Roman"/>
        </w:rPr>
        <w:t xml:space="preserve"> aan wat wel en niet tot haar taak behoort</w:t>
      </w:r>
      <w:r w:rsidR="00AF77D3" w:rsidRPr="00AB6191">
        <w:rPr>
          <w:rFonts w:ascii="Times New Roman" w:hAnsi="Times New Roman" w:cs="Times New Roman"/>
        </w:rPr>
        <w:t>.</w:t>
      </w:r>
      <w:r w:rsidR="009F293A">
        <w:rPr>
          <w:rFonts w:ascii="Times New Roman" w:hAnsi="Times New Roman" w:cs="Times New Roman"/>
        </w:rPr>
        <w:t xml:space="preserve"> Aan wat de samenleving wel en niet van het onderwijs mag verwachten.</w:t>
      </w:r>
      <w:r w:rsidR="00AF77D3" w:rsidRPr="00AB6191">
        <w:rPr>
          <w:rFonts w:ascii="Times New Roman" w:hAnsi="Times New Roman" w:cs="Times New Roman"/>
        </w:rPr>
        <w:t xml:space="preserve"> D</w:t>
      </w:r>
      <w:r w:rsidR="005B1FC2" w:rsidRPr="00AB6191">
        <w:rPr>
          <w:rFonts w:ascii="Times New Roman" w:hAnsi="Times New Roman" w:cs="Times New Roman"/>
        </w:rPr>
        <w:t xml:space="preserve">aardoor </w:t>
      </w:r>
      <w:r w:rsidR="00AF77D3" w:rsidRPr="00AB6191">
        <w:rPr>
          <w:rFonts w:ascii="Times New Roman" w:hAnsi="Times New Roman" w:cs="Times New Roman"/>
        </w:rPr>
        <w:t xml:space="preserve">zijn </w:t>
      </w:r>
      <w:r w:rsidR="005B1FC2" w:rsidRPr="00AB6191">
        <w:rPr>
          <w:rFonts w:ascii="Times New Roman" w:hAnsi="Times New Roman" w:cs="Times New Roman"/>
        </w:rPr>
        <w:t xml:space="preserve">bv zorg- en opvangtaken inmiddels integraal onderdeel van de </w:t>
      </w:r>
      <w:r w:rsidR="00AF77D3" w:rsidRPr="00AB6191">
        <w:rPr>
          <w:rFonts w:ascii="Times New Roman" w:hAnsi="Times New Roman" w:cs="Times New Roman"/>
        </w:rPr>
        <w:t>school</w:t>
      </w:r>
      <w:r w:rsidR="005B1FC2" w:rsidRPr="00AB6191">
        <w:rPr>
          <w:rFonts w:ascii="Times New Roman" w:hAnsi="Times New Roman" w:cs="Times New Roman"/>
        </w:rPr>
        <w:t xml:space="preserve"> geworden.</w:t>
      </w:r>
      <w:r w:rsidR="007115CD" w:rsidRPr="00AB6191">
        <w:rPr>
          <w:rFonts w:ascii="Times New Roman" w:hAnsi="Times New Roman" w:cs="Times New Roman"/>
        </w:rPr>
        <w:t xml:space="preserve"> Een situatie die ondanks </w:t>
      </w:r>
      <w:r w:rsidR="00AF77D3" w:rsidRPr="00AB6191">
        <w:rPr>
          <w:rFonts w:ascii="Times New Roman" w:hAnsi="Times New Roman" w:cs="Times New Roman"/>
        </w:rPr>
        <w:t xml:space="preserve">recente wetgeving (de Wet Beroep Leraar, </w:t>
      </w:r>
      <w:r w:rsidR="007115CD" w:rsidRPr="00AB6191">
        <w:rPr>
          <w:rFonts w:ascii="Times New Roman" w:hAnsi="Times New Roman" w:cs="Times New Roman"/>
        </w:rPr>
        <w:t xml:space="preserve">zie </w:t>
      </w:r>
      <w:r w:rsidR="00AF77D3" w:rsidRPr="00AB6191">
        <w:rPr>
          <w:rFonts w:ascii="Times New Roman" w:hAnsi="Times New Roman" w:cs="Times New Roman"/>
        </w:rPr>
        <w:t>hierboven onder 1)</w:t>
      </w:r>
      <w:r w:rsidR="007115CD" w:rsidRPr="00AB6191">
        <w:rPr>
          <w:rFonts w:ascii="Times New Roman" w:hAnsi="Times New Roman" w:cs="Times New Roman"/>
        </w:rPr>
        <w:t xml:space="preserve"> </w:t>
      </w:r>
      <w:r w:rsidR="00AF77D3" w:rsidRPr="00AB6191">
        <w:rPr>
          <w:rFonts w:ascii="Times New Roman" w:hAnsi="Times New Roman" w:cs="Times New Roman"/>
        </w:rPr>
        <w:t xml:space="preserve">t.o.v. 2012 </w:t>
      </w:r>
      <w:r w:rsidRPr="00AB6191">
        <w:rPr>
          <w:rFonts w:ascii="Times New Roman" w:hAnsi="Times New Roman" w:cs="Times New Roman"/>
        </w:rPr>
        <w:t xml:space="preserve">toch nog steeds </w:t>
      </w:r>
      <w:r w:rsidR="00AF77D3" w:rsidRPr="00AB6191">
        <w:rPr>
          <w:rFonts w:ascii="Times New Roman" w:hAnsi="Times New Roman" w:cs="Times New Roman"/>
        </w:rPr>
        <w:t xml:space="preserve">problematischer lijkt te </w:t>
      </w:r>
      <w:r w:rsidR="007115CD" w:rsidRPr="00AB6191">
        <w:rPr>
          <w:rFonts w:ascii="Times New Roman" w:hAnsi="Times New Roman" w:cs="Times New Roman"/>
        </w:rPr>
        <w:t>worden.</w:t>
      </w:r>
    </w:p>
    <w:p w14:paraId="23D376FD" w14:textId="77777777" w:rsidR="00557AAE" w:rsidRPr="00AB6191" w:rsidRDefault="00557AAE" w:rsidP="00557AAE">
      <w:pPr>
        <w:rPr>
          <w:rFonts w:ascii="Times New Roman" w:hAnsi="Times New Roman" w:cs="Times New Roman"/>
        </w:rPr>
      </w:pPr>
    </w:p>
    <w:p w14:paraId="0086ED5A" w14:textId="77777777" w:rsidR="00872CB6" w:rsidRPr="00AB6191" w:rsidRDefault="00872CB6">
      <w:pPr>
        <w:rPr>
          <w:rFonts w:ascii="Times New Roman" w:hAnsi="Times New Roman" w:cs="Times New Roman"/>
        </w:rPr>
      </w:pPr>
    </w:p>
    <w:p w14:paraId="534C4067" w14:textId="09E96F7A" w:rsidR="00872CB6" w:rsidRPr="00AB6191" w:rsidRDefault="00AE30C4">
      <w:pPr>
        <w:rPr>
          <w:rFonts w:ascii="Times New Roman" w:hAnsi="Times New Roman" w:cs="Times New Roman"/>
          <w:b/>
          <w:i/>
          <w:sz w:val="28"/>
          <w:szCs w:val="28"/>
          <w:u w:val="single"/>
        </w:rPr>
      </w:pPr>
      <w:r w:rsidRPr="00AB6191">
        <w:rPr>
          <w:rFonts w:ascii="Times New Roman" w:hAnsi="Times New Roman" w:cs="Times New Roman"/>
          <w:b/>
          <w:i/>
          <w:sz w:val="28"/>
          <w:szCs w:val="28"/>
          <w:u w:val="single"/>
        </w:rPr>
        <w:t>Artikel 23 Grondwet</w:t>
      </w:r>
      <w:r w:rsidR="00834D25" w:rsidRPr="00AB6191">
        <w:rPr>
          <w:rFonts w:ascii="Times New Roman" w:hAnsi="Times New Roman" w:cs="Times New Roman"/>
          <w:b/>
          <w:i/>
          <w:sz w:val="28"/>
          <w:szCs w:val="28"/>
          <w:u w:val="single"/>
        </w:rPr>
        <w:t xml:space="preserve"> continu </w:t>
      </w:r>
      <w:r w:rsidR="00AF77D3" w:rsidRPr="00AB6191">
        <w:rPr>
          <w:rFonts w:ascii="Times New Roman" w:hAnsi="Times New Roman" w:cs="Times New Roman"/>
          <w:b/>
          <w:i/>
          <w:sz w:val="28"/>
          <w:szCs w:val="28"/>
          <w:u w:val="single"/>
        </w:rPr>
        <w:t xml:space="preserve">onderwerp van </w:t>
      </w:r>
      <w:r w:rsidR="009A3D63" w:rsidRPr="00AB6191">
        <w:rPr>
          <w:rFonts w:ascii="Times New Roman" w:hAnsi="Times New Roman" w:cs="Times New Roman"/>
          <w:b/>
          <w:i/>
          <w:sz w:val="28"/>
          <w:szCs w:val="28"/>
          <w:u w:val="single"/>
        </w:rPr>
        <w:t>ref</w:t>
      </w:r>
      <w:r w:rsidR="0066204E" w:rsidRPr="00AB6191">
        <w:rPr>
          <w:rFonts w:ascii="Times New Roman" w:hAnsi="Times New Roman" w:cs="Times New Roman"/>
          <w:b/>
          <w:i/>
          <w:sz w:val="28"/>
          <w:szCs w:val="28"/>
          <w:u w:val="single"/>
        </w:rPr>
        <w:t>le</w:t>
      </w:r>
      <w:r w:rsidR="009A3D63" w:rsidRPr="00AB6191">
        <w:rPr>
          <w:rFonts w:ascii="Times New Roman" w:hAnsi="Times New Roman" w:cs="Times New Roman"/>
          <w:b/>
          <w:i/>
          <w:sz w:val="28"/>
          <w:szCs w:val="28"/>
          <w:u w:val="single"/>
        </w:rPr>
        <w:t>ctie</w:t>
      </w:r>
    </w:p>
    <w:p w14:paraId="5055DF44" w14:textId="77777777" w:rsidR="009F293A" w:rsidRPr="009F293A" w:rsidRDefault="009F293A" w:rsidP="00AF77D3">
      <w:pPr>
        <w:rPr>
          <w:rFonts w:ascii="Times New Roman" w:hAnsi="Times New Roman" w:cs="Times New Roman"/>
          <w:i/>
        </w:rPr>
      </w:pPr>
      <w:r w:rsidRPr="009F293A">
        <w:rPr>
          <w:rFonts w:ascii="Times New Roman" w:hAnsi="Times New Roman" w:cs="Times New Roman"/>
          <w:i/>
        </w:rPr>
        <w:t>Vraag 2, waarom is artikel 23 continu onderwerp van gesprek.</w:t>
      </w:r>
    </w:p>
    <w:p w14:paraId="64C50CD4" w14:textId="71DCF0A8" w:rsidR="0066204E" w:rsidRPr="00AB6191" w:rsidRDefault="00B67A90" w:rsidP="00AF77D3">
      <w:pPr>
        <w:rPr>
          <w:rFonts w:ascii="Times New Roman" w:hAnsi="Times New Roman" w:cs="Times New Roman"/>
        </w:rPr>
      </w:pPr>
      <w:r>
        <w:rPr>
          <w:rFonts w:ascii="Times New Roman" w:hAnsi="Times New Roman" w:cs="Times New Roman"/>
        </w:rPr>
        <w:t>W</w:t>
      </w:r>
      <w:r w:rsidR="0066204E" w:rsidRPr="00AB6191">
        <w:rPr>
          <w:rFonts w:ascii="Times New Roman" w:hAnsi="Times New Roman" w:cs="Times New Roman"/>
        </w:rPr>
        <w:t xml:space="preserve">aarom </w:t>
      </w:r>
      <w:r>
        <w:rPr>
          <w:rFonts w:ascii="Times New Roman" w:hAnsi="Times New Roman" w:cs="Times New Roman"/>
        </w:rPr>
        <w:t xml:space="preserve">is </w:t>
      </w:r>
      <w:r w:rsidR="0066204E" w:rsidRPr="00AB6191">
        <w:rPr>
          <w:rFonts w:ascii="Times New Roman" w:hAnsi="Times New Roman" w:cs="Times New Roman"/>
        </w:rPr>
        <w:t xml:space="preserve">er nu, nog geen 6 jaar na het vorige advies, er een nieuwe verkenning door de onderwijsraad </w:t>
      </w:r>
      <w:proofErr w:type="spellStart"/>
      <w:r w:rsidR="0066204E" w:rsidRPr="00AB6191">
        <w:rPr>
          <w:rFonts w:ascii="Times New Roman" w:hAnsi="Times New Roman" w:cs="Times New Roman"/>
        </w:rPr>
        <w:t>geinitieerd</w:t>
      </w:r>
      <w:proofErr w:type="spellEnd"/>
      <w:r w:rsidR="0066204E" w:rsidRPr="00AB6191">
        <w:rPr>
          <w:rFonts w:ascii="Times New Roman" w:hAnsi="Times New Roman" w:cs="Times New Roman"/>
        </w:rPr>
        <w:t>.</w:t>
      </w:r>
    </w:p>
    <w:p w14:paraId="268913CF" w14:textId="77777777" w:rsidR="0066204E" w:rsidRPr="00AB6191" w:rsidRDefault="0066204E" w:rsidP="00AF77D3">
      <w:pPr>
        <w:rPr>
          <w:rFonts w:ascii="Times New Roman" w:hAnsi="Times New Roman" w:cs="Times New Roman"/>
        </w:rPr>
      </w:pPr>
    </w:p>
    <w:p w14:paraId="35951467" w14:textId="4BCFFC82" w:rsidR="00AF77D3" w:rsidRPr="00AB6191" w:rsidRDefault="00AE30C4" w:rsidP="005B1FC2">
      <w:pPr>
        <w:rPr>
          <w:rFonts w:ascii="Times New Roman" w:hAnsi="Times New Roman" w:cs="Times New Roman"/>
        </w:rPr>
      </w:pPr>
      <w:r w:rsidRPr="00AB6191">
        <w:rPr>
          <w:rFonts w:ascii="Times New Roman" w:hAnsi="Times New Roman" w:cs="Times New Roman"/>
        </w:rPr>
        <w:t>Een grondwetsartikel is voor de niet</w:t>
      </w:r>
      <w:r w:rsidR="00AF77D3" w:rsidRPr="00AB6191">
        <w:rPr>
          <w:rFonts w:ascii="Times New Roman" w:hAnsi="Times New Roman" w:cs="Times New Roman"/>
        </w:rPr>
        <w:t>-</w:t>
      </w:r>
      <w:r w:rsidRPr="00AB6191">
        <w:rPr>
          <w:rFonts w:ascii="Times New Roman" w:hAnsi="Times New Roman" w:cs="Times New Roman"/>
        </w:rPr>
        <w:t>jurist het beste te vergelijken met een klassieke filosofische beschouwing of klassieke literatuur. Religieuze tekstuele uitingen zijn vaak een van beide of beide tegelijk. Het gaat om verhalen, teksten, fragmenten die zo</w:t>
      </w:r>
      <w:r w:rsidR="000125FE">
        <w:rPr>
          <w:rFonts w:ascii="Times New Roman" w:hAnsi="Times New Roman" w:cs="Times New Roman"/>
        </w:rPr>
        <w:t xml:space="preserve"> </w:t>
      </w:r>
      <w:r w:rsidRPr="00AB6191">
        <w:rPr>
          <w:rFonts w:ascii="Times New Roman" w:hAnsi="Times New Roman" w:cs="Times New Roman"/>
        </w:rPr>
        <w:t xml:space="preserve">rijk zijn aan inhoud en betekenis </w:t>
      </w:r>
      <w:r w:rsidR="00AF77D3" w:rsidRPr="00AB6191">
        <w:rPr>
          <w:rFonts w:ascii="Times New Roman" w:hAnsi="Times New Roman" w:cs="Times New Roman"/>
        </w:rPr>
        <w:t>zo</w:t>
      </w:r>
      <w:r w:rsidRPr="00AB6191">
        <w:rPr>
          <w:rFonts w:ascii="Times New Roman" w:hAnsi="Times New Roman" w:cs="Times New Roman"/>
        </w:rPr>
        <w:t xml:space="preserve">dat die </w:t>
      </w:r>
      <w:r w:rsidR="00AF77D3" w:rsidRPr="00AB6191">
        <w:rPr>
          <w:rFonts w:ascii="Times New Roman" w:hAnsi="Times New Roman" w:cs="Times New Roman"/>
        </w:rPr>
        <w:t xml:space="preserve">de alsmaar veranderende tijden, de geschiedenis, </w:t>
      </w:r>
      <w:r w:rsidRPr="00AB6191">
        <w:rPr>
          <w:rFonts w:ascii="Times New Roman" w:hAnsi="Times New Roman" w:cs="Times New Roman"/>
        </w:rPr>
        <w:t>we</w:t>
      </w:r>
      <w:r w:rsidR="00AF77D3" w:rsidRPr="00AB6191">
        <w:rPr>
          <w:rFonts w:ascii="Times New Roman" w:hAnsi="Times New Roman" w:cs="Times New Roman"/>
        </w:rPr>
        <w:t>ten</w:t>
      </w:r>
      <w:r w:rsidRPr="00AB6191">
        <w:rPr>
          <w:rFonts w:ascii="Times New Roman" w:hAnsi="Times New Roman" w:cs="Times New Roman"/>
        </w:rPr>
        <w:t xml:space="preserve"> te overleven </w:t>
      </w:r>
      <w:r w:rsidR="00AF77D3" w:rsidRPr="00AB6191">
        <w:rPr>
          <w:rFonts w:ascii="Times New Roman" w:hAnsi="Times New Roman" w:cs="Times New Roman"/>
        </w:rPr>
        <w:t>om</w:t>
      </w:r>
      <w:r w:rsidRPr="00AB6191">
        <w:rPr>
          <w:rFonts w:ascii="Times New Roman" w:hAnsi="Times New Roman" w:cs="Times New Roman"/>
        </w:rPr>
        <w:t xml:space="preserve">dat zij </w:t>
      </w:r>
      <w:r w:rsidR="00AF77D3" w:rsidRPr="00AB6191">
        <w:rPr>
          <w:rFonts w:ascii="Times New Roman" w:hAnsi="Times New Roman" w:cs="Times New Roman"/>
        </w:rPr>
        <w:t>tot in het huidige</w:t>
      </w:r>
      <w:r w:rsidRPr="00AB6191">
        <w:rPr>
          <w:rFonts w:ascii="Times New Roman" w:hAnsi="Times New Roman" w:cs="Times New Roman"/>
        </w:rPr>
        <w:t xml:space="preserve"> tijdsgewricht </w:t>
      </w:r>
      <w:r w:rsidR="00AF77D3" w:rsidRPr="00AB6191">
        <w:rPr>
          <w:rFonts w:ascii="Times New Roman" w:hAnsi="Times New Roman" w:cs="Times New Roman"/>
        </w:rPr>
        <w:t xml:space="preserve">(en wie weet ook in de toekomst) </w:t>
      </w:r>
      <w:r w:rsidRPr="00AB6191">
        <w:rPr>
          <w:rFonts w:ascii="Times New Roman" w:hAnsi="Times New Roman" w:cs="Times New Roman"/>
        </w:rPr>
        <w:t>op een relevante manier actueel we</w:t>
      </w:r>
      <w:r w:rsidR="00AF77D3" w:rsidRPr="00AB6191">
        <w:rPr>
          <w:rFonts w:ascii="Times New Roman" w:hAnsi="Times New Roman" w:cs="Times New Roman"/>
        </w:rPr>
        <w:t>ten</w:t>
      </w:r>
      <w:r w:rsidRPr="00AB6191">
        <w:rPr>
          <w:rFonts w:ascii="Times New Roman" w:hAnsi="Times New Roman" w:cs="Times New Roman"/>
        </w:rPr>
        <w:t xml:space="preserve"> te blijven. </w:t>
      </w:r>
      <w:r w:rsidR="0066204E" w:rsidRPr="00AB6191">
        <w:rPr>
          <w:rFonts w:ascii="Times New Roman" w:hAnsi="Times New Roman" w:cs="Times New Roman"/>
        </w:rPr>
        <w:t xml:space="preserve">Dus in </w:t>
      </w:r>
      <w:r w:rsidR="002052B1">
        <w:rPr>
          <w:rFonts w:ascii="Times New Roman" w:hAnsi="Times New Roman" w:cs="Times New Roman"/>
        </w:rPr>
        <w:t>di</w:t>
      </w:r>
      <w:r w:rsidR="0066204E" w:rsidRPr="00AB6191">
        <w:rPr>
          <w:rFonts w:ascii="Times New Roman" w:hAnsi="Times New Roman" w:cs="Times New Roman"/>
        </w:rPr>
        <w:t xml:space="preserve">e zin zijn </w:t>
      </w:r>
      <w:r w:rsidR="002052B1">
        <w:rPr>
          <w:rFonts w:ascii="Times New Roman" w:hAnsi="Times New Roman" w:cs="Times New Roman"/>
        </w:rPr>
        <w:t>klassieke</w:t>
      </w:r>
      <w:r w:rsidR="0066204E" w:rsidRPr="00AB6191">
        <w:rPr>
          <w:rFonts w:ascii="Times New Roman" w:hAnsi="Times New Roman" w:cs="Times New Roman"/>
        </w:rPr>
        <w:t xml:space="preserve"> teksten constant onderwerp van reflectie. Dat lot</w:t>
      </w:r>
      <w:r w:rsidR="00B67A90">
        <w:rPr>
          <w:rFonts w:ascii="Times New Roman" w:hAnsi="Times New Roman" w:cs="Times New Roman"/>
        </w:rPr>
        <w:t>, misschien is de typering voorrecht wel beter,</w:t>
      </w:r>
      <w:r w:rsidR="0066204E" w:rsidRPr="00AB6191">
        <w:rPr>
          <w:rFonts w:ascii="Times New Roman" w:hAnsi="Times New Roman" w:cs="Times New Roman"/>
        </w:rPr>
        <w:t xml:space="preserve"> is blijkbaar ook artikel 23 beschoren.</w:t>
      </w:r>
      <w:r w:rsidR="008B69BD" w:rsidRPr="00AB6191">
        <w:rPr>
          <w:rFonts w:ascii="Times New Roman" w:hAnsi="Times New Roman" w:cs="Times New Roman"/>
        </w:rPr>
        <w:br/>
      </w:r>
    </w:p>
    <w:p w14:paraId="27DA4236" w14:textId="07D9C503" w:rsidR="00AE30C4" w:rsidRPr="00AB6191" w:rsidRDefault="00F05BFC">
      <w:pPr>
        <w:rPr>
          <w:rFonts w:ascii="Times New Roman" w:hAnsi="Times New Roman" w:cs="Times New Roman"/>
        </w:rPr>
      </w:pPr>
      <w:r w:rsidRPr="00AB6191">
        <w:rPr>
          <w:rFonts w:ascii="Times New Roman" w:hAnsi="Times New Roman" w:cs="Times New Roman"/>
        </w:rPr>
        <w:lastRenderedPageBreak/>
        <w:t>Wij kunnen ons</w:t>
      </w:r>
      <w:r w:rsidR="008B69BD" w:rsidRPr="00AB6191">
        <w:rPr>
          <w:rFonts w:ascii="Times New Roman" w:hAnsi="Times New Roman" w:cs="Times New Roman"/>
        </w:rPr>
        <w:t xml:space="preserve"> niet aan de indruk onttrekken dat de huidige bezinning niet alleen is gebaseerd op het 100 jarige bestaan van de onderwijsraad, een raad die haar ontstaan, bestaan en in haar werkzaamheden zich nauw verbonden</w:t>
      </w:r>
      <w:r w:rsidR="000B546F">
        <w:rPr>
          <w:rFonts w:ascii="Times New Roman" w:hAnsi="Times New Roman" w:cs="Times New Roman"/>
        </w:rPr>
        <w:t xml:space="preserve"> weet met dit grondwetsartikel.</w:t>
      </w:r>
      <w:r w:rsidR="00AF77D3" w:rsidRPr="00AB6191">
        <w:rPr>
          <w:rFonts w:ascii="Times New Roman" w:hAnsi="Times New Roman" w:cs="Times New Roman"/>
          <w:vertAlign w:val="superscript"/>
        </w:rPr>
        <w:t>10</w:t>
      </w:r>
      <w:r w:rsidR="008B69BD" w:rsidRPr="00AB6191">
        <w:rPr>
          <w:rFonts w:ascii="Times New Roman" w:hAnsi="Times New Roman" w:cs="Times New Roman"/>
          <w:vertAlign w:val="superscript"/>
        </w:rPr>
        <w:t>)</w:t>
      </w:r>
      <w:r w:rsidR="008B69BD" w:rsidRPr="00AB6191">
        <w:rPr>
          <w:rFonts w:ascii="Times New Roman" w:hAnsi="Times New Roman" w:cs="Times New Roman"/>
        </w:rPr>
        <w:t xml:space="preserve"> De </w:t>
      </w:r>
      <w:r w:rsidR="000B546F">
        <w:rPr>
          <w:rFonts w:ascii="Times New Roman" w:hAnsi="Times New Roman" w:cs="Times New Roman"/>
        </w:rPr>
        <w:t>huidige consultatie</w:t>
      </w:r>
      <w:r w:rsidR="008A4A20" w:rsidRPr="00AB6191">
        <w:rPr>
          <w:rFonts w:ascii="Times New Roman" w:hAnsi="Times New Roman" w:cs="Times New Roman"/>
        </w:rPr>
        <w:t xml:space="preserve">ronde lijkt </w:t>
      </w:r>
      <w:r w:rsidR="0056490B" w:rsidRPr="00AB6191">
        <w:rPr>
          <w:rFonts w:ascii="Times New Roman" w:hAnsi="Times New Roman" w:cs="Times New Roman"/>
        </w:rPr>
        <w:t xml:space="preserve">ons </w:t>
      </w:r>
      <w:r w:rsidR="008A4A20" w:rsidRPr="00AB6191">
        <w:rPr>
          <w:rFonts w:ascii="Times New Roman" w:hAnsi="Times New Roman" w:cs="Times New Roman"/>
        </w:rPr>
        <w:t xml:space="preserve">mede ingegeven door </w:t>
      </w:r>
      <w:r w:rsidR="001677FC" w:rsidRPr="00AB6191">
        <w:rPr>
          <w:rFonts w:ascii="Times New Roman" w:hAnsi="Times New Roman" w:cs="Times New Roman"/>
        </w:rPr>
        <w:t>de volgende 3 zaken.</w:t>
      </w:r>
      <w:r w:rsidR="001677FC" w:rsidRPr="00AB6191">
        <w:rPr>
          <w:rFonts w:ascii="Times New Roman" w:hAnsi="Times New Roman" w:cs="Times New Roman"/>
        </w:rPr>
        <w:br/>
        <w:t>1) D</w:t>
      </w:r>
      <w:r w:rsidR="008A4A20" w:rsidRPr="00AB6191">
        <w:rPr>
          <w:rFonts w:ascii="Times New Roman" w:hAnsi="Times New Roman" w:cs="Times New Roman"/>
        </w:rPr>
        <w:t>e hausse aan reacties die het wetsvoorstel “Meer ruimte voor ni</w:t>
      </w:r>
      <w:r w:rsidRPr="00AB6191">
        <w:rPr>
          <w:rFonts w:ascii="Times New Roman" w:hAnsi="Times New Roman" w:cs="Times New Roman"/>
        </w:rPr>
        <w:t>euwe scholen” heeft opgeroepen</w:t>
      </w:r>
      <w:r w:rsidRPr="00AB6191">
        <w:rPr>
          <w:rFonts w:ascii="Times New Roman" w:hAnsi="Times New Roman" w:cs="Times New Roman"/>
          <w:vertAlign w:val="superscript"/>
        </w:rPr>
        <w:t>11)</w:t>
      </w:r>
      <w:r w:rsidRPr="00AB6191">
        <w:rPr>
          <w:rFonts w:ascii="Times New Roman" w:hAnsi="Times New Roman" w:cs="Times New Roman"/>
        </w:rPr>
        <w:t>.</w:t>
      </w:r>
      <w:r w:rsidR="009A3D63" w:rsidRPr="00AB6191">
        <w:rPr>
          <w:rFonts w:ascii="Times New Roman" w:hAnsi="Times New Roman" w:cs="Times New Roman"/>
        </w:rPr>
        <w:br/>
      </w:r>
      <w:r w:rsidR="001677FC" w:rsidRPr="00AB6191">
        <w:rPr>
          <w:rFonts w:ascii="Times New Roman" w:hAnsi="Times New Roman" w:cs="Times New Roman"/>
        </w:rPr>
        <w:t xml:space="preserve">2) </w:t>
      </w:r>
      <w:r w:rsidR="008A4A20" w:rsidRPr="00AB6191">
        <w:rPr>
          <w:rFonts w:ascii="Times New Roman" w:hAnsi="Times New Roman" w:cs="Times New Roman"/>
        </w:rPr>
        <w:t>In de</w:t>
      </w:r>
      <w:r w:rsidR="00407267" w:rsidRPr="00AB6191">
        <w:rPr>
          <w:rFonts w:ascii="Times New Roman" w:hAnsi="Times New Roman" w:cs="Times New Roman"/>
        </w:rPr>
        <w:t xml:space="preserve"> zelfde</w:t>
      </w:r>
      <w:r w:rsidR="008A4A20" w:rsidRPr="00AB6191">
        <w:rPr>
          <w:rFonts w:ascii="Times New Roman" w:hAnsi="Times New Roman" w:cs="Times New Roman"/>
        </w:rPr>
        <w:t xml:space="preserve"> periode dat deze nieuwe wetgeving </w:t>
      </w:r>
      <w:r w:rsidR="00407267" w:rsidRPr="00AB6191">
        <w:rPr>
          <w:rFonts w:ascii="Times New Roman" w:hAnsi="Times New Roman" w:cs="Times New Roman"/>
        </w:rPr>
        <w:t>werd voorbereid keerden</w:t>
      </w:r>
      <w:r w:rsidR="008A4A20" w:rsidRPr="00AB6191">
        <w:rPr>
          <w:rFonts w:ascii="Times New Roman" w:hAnsi="Times New Roman" w:cs="Times New Roman"/>
        </w:rPr>
        <w:t xml:space="preserve"> </w:t>
      </w:r>
      <w:r w:rsidR="00407267" w:rsidRPr="00AB6191">
        <w:rPr>
          <w:rFonts w:ascii="Times New Roman" w:hAnsi="Times New Roman" w:cs="Times New Roman"/>
        </w:rPr>
        <w:t>p</w:t>
      </w:r>
      <w:r w:rsidR="008A4A20" w:rsidRPr="00AB6191">
        <w:rPr>
          <w:rFonts w:ascii="Times New Roman" w:hAnsi="Times New Roman" w:cs="Times New Roman"/>
        </w:rPr>
        <w:t>artijen als GroenLinks</w:t>
      </w:r>
      <w:r w:rsidR="002052B1">
        <w:rPr>
          <w:rFonts w:ascii="Times New Roman" w:hAnsi="Times New Roman" w:cs="Times New Roman"/>
        </w:rPr>
        <w:t xml:space="preserve">, de Atheïstische Partij en de PvdA en onderwijsorganisaties als </w:t>
      </w:r>
      <w:r w:rsidR="008A4A20" w:rsidRPr="00AB6191">
        <w:rPr>
          <w:rFonts w:ascii="Times New Roman" w:hAnsi="Times New Roman" w:cs="Times New Roman"/>
        </w:rPr>
        <w:t>V</w:t>
      </w:r>
      <w:r w:rsidR="00407267" w:rsidRPr="00AB6191">
        <w:rPr>
          <w:rFonts w:ascii="Times New Roman" w:hAnsi="Times New Roman" w:cs="Times New Roman"/>
        </w:rPr>
        <w:t>OO</w:t>
      </w:r>
      <w:r w:rsidR="00AF77D3" w:rsidRPr="00AB6191">
        <w:rPr>
          <w:rFonts w:ascii="Times New Roman" w:hAnsi="Times New Roman" w:cs="Times New Roman"/>
        </w:rPr>
        <w:t xml:space="preserve"> en </w:t>
      </w:r>
      <w:r w:rsidR="009E7094" w:rsidRPr="00AB6191">
        <w:rPr>
          <w:rFonts w:ascii="Times New Roman" w:hAnsi="Times New Roman" w:cs="Times New Roman"/>
        </w:rPr>
        <w:t>VOS/ABB zich niet alleen tegen de beoogde uitbreiding van de mogelijkheid om (bijzondere) scholen te stichte</w:t>
      </w:r>
      <w:r w:rsidR="00777421" w:rsidRPr="00AB6191">
        <w:rPr>
          <w:rFonts w:ascii="Times New Roman" w:hAnsi="Times New Roman" w:cs="Times New Roman"/>
        </w:rPr>
        <w:t>n,</w:t>
      </w:r>
      <w:r w:rsidR="009E7094" w:rsidRPr="00AB6191">
        <w:rPr>
          <w:rFonts w:ascii="Times New Roman" w:hAnsi="Times New Roman" w:cs="Times New Roman"/>
        </w:rPr>
        <w:t xml:space="preserve"> ook werd </w:t>
      </w:r>
      <w:r w:rsidR="00777421" w:rsidRPr="00AB6191">
        <w:rPr>
          <w:rFonts w:ascii="Times New Roman" w:hAnsi="Times New Roman" w:cs="Times New Roman"/>
        </w:rPr>
        <w:t xml:space="preserve">art 23 </w:t>
      </w:r>
      <w:r w:rsidR="00A03457" w:rsidRPr="00AB6191">
        <w:rPr>
          <w:rFonts w:ascii="Times New Roman" w:hAnsi="Times New Roman" w:cs="Times New Roman"/>
        </w:rPr>
        <w:t xml:space="preserve">(alweer?) </w:t>
      </w:r>
      <w:r w:rsidR="009E7094" w:rsidRPr="00AB6191">
        <w:rPr>
          <w:rFonts w:ascii="Times New Roman" w:hAnsi="Times New Roman" w:cs="Times New Roman"/>
        </w:rPr>
        <w:t>ten principale ter discussie gesteld</w:t>
      </w:r>
      <w:r w:rsidR="002052B1" w:rsidRPr="007742B6">
        <w:rPr>
          <w:rFonts w:ascii="Times New Roman" w:hAnsi="Times New Roman" w:cs="Times New Roman"/>
          <w:vertAlign w:val="superscript"/>
        </w:rPr>
        <w:t>xx</w:t>
      </w:r>
      <w:r w:rsidR="00D81BDA">
        <w:rPr>
          <w:rFonts w:ascii="Times New Roman" w:hAnsi="Times New Roman" w:cs="Times New Roman"/>
          <w:vertAlign w:val="superscript"/>
        </w:rPr>
        <w:t>2)</w:t>
      </w:r>
      <w:r w:rsidR="009E7094" w:rsidRPr="00AB6191">
        <w:rPr>
          <w:rFonts w:ascii="Times New Roman" w:hAnsi="Times New Roman" w:cs="Times New Roman"/>
        </w:rPr>
        <w:t>. Pleidooien voor algemene toegankelijkheid, integratie</w:t>
      </w:r>
      <w:r w:rsidR="000B546F">
        <w:rPr>
          <w:rFonts w:ascii="Times New Roman" w:hAnsi="Times New Roman" w:cs="Times New Roman"/>
        </w:rPr>
        <w:t xml:space="preserve">, </w:t>
      </w:r>
      <w:proofErr w:type="spellStart"/>
      <w:r w:rsidR="000B546F">
        <w:rPr>
          <w:rFonts w:ascii="Times New Roman" w:hAnsi="Times New Roman" w:cs="Times New Roman"/>
        </w:rPr>
        <w:t>inclusiviteit</w:t>
      </w:r>
      <w:proofErr w:type="spellEnd"/>
      <w:r w:rsidR="009E7094" w:rsidRPr="00AB6191">
        <w:rPr>
          <w:rFonts w:ascii="Times New Roman" w:hAnsi="Times New Roman" w:cs="Times New Roman"/>
        </w:rPr>
        <w:t xml:space="preserve"> en gelijke kansen werden en </w:t>
      </w:r>
      <w:r w:rsidR="00407267" w:rsidRPr="00AB6191">
        <w:rPr>
          <w:rFonts w:ascii="Times New Roman" w:hAnsi="Times New Roman" w:cs="Times New Roman"/>
        </w:rPr>
        <w:t xml:space="preserve">worden van stal gehaald </w:t>
      </w:r>
      <w:r w:rsidR="00B129F6" w:rsidRPr="00AB6191">
        <w:rPr>
          <w:rFonts w:ascii="Times New Roman" w:hAnsi="Times New Roman" w:cs="Times New Roman"/>
        </w:rPr>
        <w:t xml:space="preserve">als argumenten </w:t>
      </w:r>
      <w:r w:rsidR="00407267" w:rsidRPr="00AB6191">
        <w:rPr>
          <w:rFonts w:ascii="Times New Roman" w:hAnsi="Times New Roman" w:cs="Times New Roman"/>
        </w:rPr>
        <w:t xml:space="preserve">om één vorm van onderwijs, namelijk openbaar onderwijs, voor iedereen verplicht te stellen. </w:t>
      </w:r>
      <w:r w:rsidR="00B129F6" w:rsidRPr="00AB6191">
        <w:rPr>
          <w:rFonts w:ascii="Times New Roman" w:hAnsi="Times New Roman" w:cs="Times New Roman"/>
        </w:rPr>
        <w:br/>
      </w:r>
      <w:r w:rsidR="00777421" w:rsidRPr="00AB6191">
        <w:rPr>
          <w:rFonts w:ascii="Times New Roman" w:hAnsi="Times New Roman" w:cs="Times New Roman"/>
        </w:rPr>
        <w:t xml:space="preserve">Het lijkt erop dat de klassieke pleitbezorgers voor het openbaar onderwijs de nieuwe wetgeving </w:t>
      </w:r>
      <w:r w:rsidR="00B129F6" w:rsidRPr="00AB6191">
        <w:rPr>
          <w:rFonts w:ascii="Times New Roman" w:hAnsi="Times New Roman" w:cs="Times New Roman"/>
        </w:rPr>
        <w:t xml:space="preserve">inzake richtingvrije planning, ondanks de eventuele mogelijkheid voor ouders om zelf, los van de bestaande en los van </w:t>
      </w:r>
      <w:r w:rsidR="00A03457" w:rsidRPr="00AB6191">
        <w:rPr>
          <w:rFonts w:ascii="Times New Roman" w:hAnsi="Times New Roman" w:cs="Times New Roman"/>
        </w:rPr>
        <w:t>gemeentelijke bem</w:t>
      </w:r>
      <w:r w:rsidR="00B129F6" w:rsidRPr="00AB6191">
        <w:rPr>
          <w:rFonts w:ascii="Times New Roman" w:hAnsi="Times New Roman" w:cs="Times New Roman"/>
        </w:rPr>
        <w:t xml:space="preserve">oeienis, een </w:t>
      </w:r>
      <w:r w:rsidR="007742B6">
        <w:rPr>
          <w:rFonts w:ascii="Times New Roman" w:hAnsi="Times New Roman" w:cs="Times New Roman"/>
        </w:rPr>
        <w:t>(</w:t>
      </w:r>
      <w:r w:rsidR="00B129F6" w:rsidRPr="00AB6191">
        <w:rPr>
          <w:rFonts w:ascii="Times New Roman" w:hAnsi="Times New Roman" w:cs="Times New Roman"/>
        </w:rPr>
        <w:t>openbare</w:t>
      </w:r>
      <w:r w:rsidR="007742B6">
        <w:rPr>
          <w:rFonts w:ascii="Times New Roman" w:hAnsi="Times New Roman" w:cs="Times New Roman"/>
        </w:rPr>
        <w:t>? of)</w:t>
      </w:r>
      <w:r w:rsidR="00B129F6" w:rsidRPr="00AB6191">
        <w:rPr>
          <w:rFonts w:ascii="Times New Roman" w:hAnsi="Times New Roman" w:cs="Times New Roman"/>
        </w:rPr>
        <w:t xml:space="preserve"> </w:t>
      </w:r>
      <w:r w:rsidR="003D1E75">
        <w:rPr>
          <w:rFonts w:ascii="Times New Roman" w:hAnsi="Times New Roman" w:cs="Times New Roman"/>
        </w:rPr>
        <w:t xml:space="preserve">richting </w:t>
      </w:r>
      <w:r w:rsidR="007742B6">
        <w:rPr>
          <w:rFonts w:ascii="Times New Roman" w:hAnsi="Times New Roman" w:cs="Times New Roman"/>
        </w:rPr>
        <w:t xml:space="preserve">vrije </w:t>
      </w:r>
      <w:r w:rsidR="00B129F6" w:rsidRPr="00AB6191">
        <w:rPr>
          <w:rFonts w:ascii="Times New Roman" w:hAnsi="Times New Roman" w:cs="Times New Roman"/>
        </w:rPr>
        <w:t xml:space="preserve">school te beginnen, </w:t>
      </w:r>
      <w:r w:rsidR="00777421" w:rsidRPr="00AB6191">
        <w:rPr>
          <w:rFonts w:ascii="Times New Roman" w:hAnsi="Times New Roman" w:cs="Times New Roman"/>
        </w:rPr>
        <w:t xml:space="preserve">als een bedreiging zien voor de positie van het openbaar onderwijs. Voor de mogelijkheid om zich </w:t>
      </w:r>
      <w:r w:rsidR="00B129F6" w:rsidRPr="00AB6191">
        <w:rPr>
          <w:rFonts w:ascii="Times New Roman" w:hAnsi="Times New Roman" w:cs="Times New Roman"/>
        </w:rPr>
        <w:t xml:space="preserve">als openbaar onderwijs wezenlijk </w:t>
      </w:r>
      <w:r w:rsidR="00777421" w:rsidRPr="00AB6191">
        <w:rPr>
          <w:rFonts w:ascii="Times New Roman" w:hAnsi="Times New Roman" w:cs="Times New Roman"/>
        </w:rPr>
        <w:t xml:space="preserve">te </w:t>
      </w:r>
      <w:r w:rsidR="00B129F6" w:rsidRPr="00AB6191">
        <w:rPr>
          <w:rFonts w:ascii="Times New Roman" w:hAnsi="Times New Roman" w:cs="Times New Roman"/>
        </w:rPr>
        <w:t xml:space="preserve">kunnen </w:t>
      </w:r>
      <w:r w:rsidR="00777421" w:rsidRPr="00AB6191">
        <w:rPr>
          <w:rFonts w:ascii="Times New Roman" w:hAnsi="Times New Roman" w:cs="Times New Roman"/>
        </w:rPr>
        <w:t>onderscheiden van mogelijke ni</w:t>
      </w:r>
      <w:r w:rsidR="00FA7723" w:rsidRPr="00AB6191">
        <w:rPr>
          <w:rFonts w:ascii="Times New Roman" w:hAnsi="Times New Roman" w:cs="Times New Roman"/>
        </w:rPr>
        <w:t>euwe initiatieven</w:t>
      </w:r>
      <w:r w:rsidR="00B129F6" w:rsidRPr="00AB6191">
        <w:rPr>
          <w:rFonts w:ascii="Times New Roman" w:hAnsi="Times New Roman" w:cs="Times New Roman"/>
        </w:rPr>
        <w:t xml:space="preserve"> van bijzonder onderwijs</w:t>
      </w:r>
      <w:r w:rsidR="007742B6" w:rsidRPr="007742B6">
        <w:rPr>
          <w:rFonts w:ascii="Times New Roman" w:hAnsi="Times New Roman" w:cs="Times New Roman"/>
          <w:sz w:val="20"/>
          <w:szCs w:val="20"/>
          <w:vertAlign w:val="superscript"/>
        </w:rPr>
        <w:t>XX</w:t>
      </w:r>
      <w:r w:rsidR="00D81BDA">
        <w:rPr>
          <w:rFonts w:ascii="Times New Roman" w:hAnsi="Times New Roman" w:cs="Times New Roman"/>
          <w:sz w:val="20"/>
          <w:szCs w:val="20"/>
          <w:vertAlign w:val="superscript"/>
        </w:rPr>
        <w:t>3</w:t>
      </w:r>
      <w:r w:rsidR="007742B6" w:rsidRPr="007742B6">
        <w:rPr>
          <w:rFonts w:ascii="Times New Roman" w:hAnsi="Times New Roman" w:cs="Times New Roman"/>
          <w:sz w:val="20"/>
          <w:szCs w:val="20"/>
          <w:vertAlign w:val="superscript"/>
        </w:rPr>
        <w:t>)</w:t>
      </w:r>
      <w:r w:rsidR="00FA7723" w:rsidRPr="00AB6191">
        <w:rPr>
          <w:rFonts w:ascii="Times New Roman" w:hAnsi="Times New Roman" w:cs="Times New Roman"/>
        </w:rPr>
        <w:t xml:space="preserve"> </w:t>
      </w:r>
      <w:r w:rsidR="00557AAE" w:rsidRPr="00AB6191">
        <w:rPr>
          <w:rFonts w:ascii="Times New Roman" w:hAnsi="Times New Roman" w:cs="Times New Roman"/>
        </w:rPr>
        <w:br/>
      </w:r>
      <w:r w:rsidR="001677FC" w:rsidRPr="00AB6191">
        <w:rPr>
          <w:rFonts w:ascii="Times New Roman" w:hAnsi="Times New Roman" w:cs="Times New Roman"/>
        </w:rPr>
        <w:t xml:space="preserve">3) </w:t>
      </w:r>
      <w:r w:rsidR="009A3D63" w:rsidRPr="00AB6191">
        <w:rPr>
          <w:rFonts w:ascii="Times New Roman" w:hAnsi="Times New Roman" w:cs="Times New Roman"/>
        </w:rPr>
        <w:t xml:space="preserve">De </w:t>
      </w:r>
      <w:r w:rsidR="00777421" w:rsidRPr="00AB6191">
        <w:rPr>
          <w:rFonts w:ascii="Times New Roman" w:hAnsi="Times New Roman" w:cs="Times New Roman"/>
        </w:rPr>
        <w:t>de groei</w:t>
      </w:r>
      <w:r w:rsidR="000B546F">
        <w:rPr>
          <w:rFonts w:ascii="Times New Roman" w:hAnsi="Times New Roman" w:cs="Times New Roman"/>
        </w:rPr>
        <w:t xml:space="preserve"> van het Islamitisch onderwijs </w:t>
      </w:r>
      <w:r w:rsidR="00777421" w:rsidRPr="00AB6191">
        <w:rPr>
          <w:rFonts w:ascii="Times New Roman" w:hAnsi="Times New Roman" w:cs="Times New Roman"/>
        </w:rPr>
        <w:t xml:space="preserve">en (de publicitaire aandacht voor) de </w:t>
      </w:r>
      <w:r w:rsidR="009A3D63" w:rsidRPr="00AB6191">
        <w:rPr>
          <w:rFonts w:ascii="Times New Roman" w:hAnsi="Times New Roman" w:cs="Times New Roman"/>
        </w:rPr>
        <w:t>a</w:t>
      </w:r>
      <w:r w:rsidR="007115CD" w:rsidRPr="00AB6191">
        <w:rPr>
          <w:rFonts w:ascii="Times New Roman" w:hAnsi="Times New Roman" w:cs="Times New Roman"/>
        </w:rPr>
        <w:t xml:space="preserve">l genoemde </w:t>
      </w:r>
      <w:r w:rsidR="00407267" w:rsidRPr="00AB6191">
        <w:rPr>
          <w:rFonts w:ascii="Times New Roman" w:hAnsi="Times New Roman" w:cs="Times New Roman"/>
        </w:rPr>
        <w:t>(</w:t>
      </w:r>
      <w:r w:rsidR="007115CD" w:rsidRPr="00AB6191">
        <w:rPr>
          <w:rFonts w:ascii="Times New Roman" w:hAnsi="Times New Roman" w:cs="Times New Roman"/>
        </w:rPr>
        <w:t>v</w:t>
      </w:r>
      <w:r w:rsidR="00407267" w:rsidRPr="00AB6191">
        <w:rPr>
          <w:rFonts w:ascii="Times New Roman" w:hAnsi="Times New Roman" w:cs="Times New Roman"/>
        </w:rPr>
        <w:t>ermeende) problemen rondom het Amsterdamse islamitisch Cornelis Haga lyceum lijken hier ook een rol gespeeld te hebben (en nog steeds te spelen).</w:t>
      </w:r>
    </w:p>
    <w:p w14:paraId="43A230C0" w14:textId="77777777" w:rsidR="007115CD" w:rsidRPr="00AB6191" w:rsidRDefault="007115CD">
      <w:pPr>
        <w:rPr>
          <w:rFonts w:ascii="Times New Roman" w:hAnsi="Times New Roman" w:cs="Times New Roman"/>
        </w:rPr>
      </w:pPr>
    </w:p>
    <w:p w14:paraId="40350DB7" w14:textId="1C813FE4" w:rsidR="007115CD" w:rsidRPr="00AB6191" w:rsidRDefault="00557AAE">
      <w:pPr>
        <w:rPr>
          <w:rFonts w:ascii="Times New Roman" w:hAnsi="Times New Roman" w:cs="Times New Roman"/>
        </w:rPr>
      </w:pPr>
      <w:r w:rsidRPr="00AB6191">
        <w:rPr>
          <w:rFonts w:ascii="Times New Roman" w:hAnsi="Times New Roman" w:cs="Times New Roman"/>
        </w:rPr>
        <w:t>Maar ook als deze laatste drie a</w:t>
      </w:r>
      <w:r w:rsidR="00B67A90">
        <w:rPr>
          <w:rFonts w:ascii="Times New Roman" w:hAnsi="Times New Roman" w:cs="Times New Roman"/>
        </w:rPr>
        <w:t>specten geen rol hebben gespeeld</w:t>
      </w:r>
      <w:r w:rsidRPr="00AB6191">
        <w:rPr>
          <w:rFonts w:ascii="Times New Roman" w:hAnsi="Times New Roman" w:cs="Times New Roman"/>
        </w:rPr>
        <w:t xml:space="preserve"> bij de overwegingen van de onderwijsraad om (weer) een raadpleeging te houden over artikel 23 Grondwet, dan zijn al die aspecten toch een rol gaan</w:t>
      </w:r>
      <w:r w:rsidR="00B129F6" w:rsidRPr="00AB6191">
        <w:rPr>
          <w:rFonts w:ascii="Times New Roman" w:hAnsi="Times New Roman" w:cs="Times New Roman"/>
        </w:rPr>
        <w:t xml:space="preserve"> of blijven</w:t>
      </w:r>
      <w:r w:rsidRPr="00AB6191">
        <w:rPr>
          <w:rFonts w:ascii="Times New Roman" w:hAnsi="Times New Roman" w:cs="Times New Roman"/>
        </w:rPr>
        <w:t xml:space="preserve"> spelen in de wijze waarop de </w:t>
      </w:r>
      <w:r w:rsidR="00B129F6" w:rsidRPr="00AB6191">
        <w:rPr>
          <w:rFonts w:ascii="Times New Roman" w:hAnsi="Times New Roman" w:cs="Times New Roman"/>
        </w:rPr>
        <w:t xml:space="preserve">discussie n.a.v. de </w:t>
      </w:r>
      <w:r w:rsidRPr="00AB6191">
        <w:rPr>
          <w:rFonts w:ascii="Times New Roman" w:hAnsi="Times New Roman" w:cs="Times New Roman"/>
        </w:rPr>
        <w:t>consultatie tot nu toe verloopt.</w:t>
      </w:r>
      <w:r w:rsidR="001677FC" w:rsidRPr="00AB6191">
        <w:rPr>
          <w:rFonts w:ascii="Times New Roman" w:hAnsi="Times New Roman" w:cs="Times New Roman"/>
        </w:rPr>
        <w:t xml:space="preserve"> </w:t>
      </w:r>
    </w:p>
    <w:p w14:paraId="08145122" w14:textId="6E2B2308" w:rsidR="00557AAE" w:rsidRPr="00AB6191" w:rsidRDefault="00A03457">
      <w:pPr>
        <w:rPr>
          <w:rFonts w:ascii="Times New Roman" w:hAnsi="Times New Roman" w:cs="Times New Roman"/>
        </w:rPr>
      </w:pPr>
      <w:r w:rsidRPr="00AB6191">
        <w:rPr>
          <w:rFonts w:ascii="Times New Roman" w:hAnsi="Times New Roman" w:cs="Times New Roman"/>
        </w:rPr>
        <w:br/>
      </w:r>
    </w:p>
    <w:p w14:paraId="190DEF7D" w14:textId="37ED1473" w:rsidR="00A03457" w:rsidRPr="00AB6191" w:rsidRDefault="00834D25" w:rsidP="0056490B">
      <w:pPr>
        <w:shd w:val="clear" w:color="auto" w:fill="FFFFFF"/>
        <w:spacing w:after="240"/>
        <w:rPr>
          <w:rFonts w:ascii="Times New Roman" w:hAnsi="Times New Roman" w:cs="Times New Roman"/>
          <w:b/>
          <w:sz w:val="32"/>
          <w:szCs w:val="32"/>
          <w:u w:val="single"/>
        </w:rPr>
      </w:pPr>
      <w:r w:rsidRPr="00AB6191">
        <w:rPr>
          <w:rFonts w:ascii="Times New Roman" w:hAnsi="Times New Roman" w:cs="Times New Roman"/>
          <w:b/>
          <w:sz w:val="32"/>
          <w:szCs w:val="32"/>
          <w:u w:val="single"/>
        </w:rPr>
        <w:t>A</w:t>
      </w:r>
      <w:r w:rsidR="00A03457" w:rsidRPr="00AB6191">
        <w:rPr>
          <w:rFonts w:ascii="Times New Roman" w:hAnsi="Times New Roman" w:cs="Times New Roman"/>
          <w:b/>
          <w:sz w:val="32"/>
          <w:szCs w:val="32"/>
          <w:u w:val="single"/>
        </w:rPr>
        <w:t>rt</w:t>
      </w:r>
      <w:r w:rsidRPr="00AB6191">
        <w:rPr>
          <w:rFonts w:ascii="Times New Roman" w:hAnsi="Times New Roman" w:cs="Times New Roman"/>
          <w:b/>
          <w:sz w:val="32"/>
          <w:szCs w:val="32"/>
          <w:u w:val="single"/>
        </w:rPr>
        <w:t>ikel</w:t>
      </w:r>
      <w:r w:rsidR="00A03457" w:rsidRPr="00AB6191">
        <w:rPr>
          <w:rFonts w:ascii="Times New Roman" w:hAnsi="Times New Roman" w:cs="Times New Roman"/>
          <w:b/>
          <w:sz w:val="32"/>
          <w:szCs w:val="32"/>
          <w:u w:val="single"/>
        </w:rPr>
        <w:t xml:space="preserve"> 23 </w:t>
      </w:r>
      <w:r w:rsidRPr="00AB6191">
        <w:rPr>
          <w:rFonts w:ascii="Times New Roman" w:hAnsi="Times New Roman" w:cs="Times New Roman"/>
          <w:b/>
          <w:sz w:val="32"/>
          <w:szCs w:val="32"/>
          <w:u w:val="single"/>
        </w:rPr>
        <w:t xml:space="preserve">Grondwet </w:t>
      </w:r>
      <w:r w:rsidR="00A03457" w:rsidRPr="00AB6191">
        <w:rPr>
          <w:rFonts w:ascii="Times New Roman" w:hAnsi="Times New Roman" w:cs="Times New Roman"/>
          <w:b/>
          <w:sz w:val="32"/>
          <w:szCs w:val="32"/>
          <w:u w:val="single"/>
        </w:rPr>
        <w:t>anno 2019</w:t>
      </w:r>
    </w:p>
    <w:p w14:paraId="1153E347" w14:textId="79A917CE"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Inmiddels neigt Bona steeds meer naar het standpunt dat de discussie helemaal niet gaat over het bestaansrecht van openbaar, algemeen bijzonder en confessioneel bijzonder onderwijs. Alhoewel sommige partijen in het onderwijsveld, met name de vertegenwoordigers uit het openbaar onderwijs, pleiten voor exclusiviteit van het openbaar onderwijs (zie hierboven), lijkt ons dat niet het belangrijkste item. Een recente 'confrontatie' tussen de fractievoorzitters van VVD en CU maakte duidelijk dat voor </w:t>
      </w:r>
      <w:r w:rsidR="00B129F6" w:rsidRPr="00AB6191">
        <w:rPr>
          <w:rFonts w:ascii="Times New Roman" w:eastAsia="Times New Roman" w:hAnsi="Times New Roman" w:cs="Times New Roman"/>
        </w:rPr>
        <w:t xml:space="preserve">wat de tegenstanders wel </w:t>
      </w:r>
      <w:r w:rsidRPr="00AB6191">
        <w:rPr>
          <w:rFonts w:ascii="Times New Roman" w:eastAsia="Times New Roman" w:hAnsi="Times New Roman" w:cs="Times New Roman"/>
        </w:rPr>
        <w:t>staatsonderwijs</w:t>
      </w:r>
      <w:r w:rsidR="000B546F">
        <w:rPr>
          <w:rFonts w:ascii="Times New Roman" w:eastAsia="Times New Roman" w:hAnsi="Times New Roman" w:cs="Times New Roman"/>
        </w:rPr>
        <w:t xml:space="preserve"> </w:t>
      </w:r>
      <w:r w:rsidRPr="00AB6191">
        <w:rPr>
          <w:rFonts w:ascii="Times New Roman" w:eastAsia="Times New Roman" w:hAnsi="Times New Roman" w:cs="Times New Roman"/>
        </w:rPr>
        <w:t>/</w:t>
      </w:r>
      <w:r w:rsidR="000B546F">
        <w:rPr>
          <w:rFonts w:ascii="Times New Roman" w:eastAsia="Times New Roman" w:hAnsi="Times New Roman" w:cs="Times New Roman"/>
        </w:rPr>
        <w:t xml:space="preserve"> </w:t>
      </w:r>
      <w:r w:rsidRPr="00AB6191">
        <w:rPr>
          <w:rFonts w:ascii="Times New Roman" w:eastAsia="Times New Roman" w:hAnsi="Times New Roman" w:cs="Times New Roman"/>
        </w:rPr>
        <w:t xml:space="preserve">staatspedagogie </w:t>
      </w:r>
      <w:r w:rsidR="00B129F6" w:rsidRPr="00AB6191">
        <w:rPr>
          <w:rFonts w:ascii="Times New Roman" w:eastAsia="Times New Roman" w:hAnsi="Times New Roman" w:cs="Times New Roman"/>
        </w:rPr>
        <w:t xml:space="preserve">noemen, voor alleen openbaar onderwijs, </w:t>
      </w:r>
      <w:r w:rsidRPr="00AB6191">
        <w:rPr>
          <w:rFonts w:ascii="Times New Roman" w:eastAsia="Times New Roman" w:hAnsi="Times New Roman" w:cs="Times New Roman"/>
        </w:rPr>
        <w:t>geen</w:t>
      </w:r>
      <w:r w:rsidR="000B546F">
        <w:rPr>
          <w:rFonts w:ascii="Times New Roman" w:eastAsia="Times New Roman" w:hAnsi="Times New Roman" w:cs="Times New Roman"/>
        </w:rPr>
        <w:t xml:space="preserve"> </w:t>
      </w:r>
      <w:r w:rsidR="00B129F6" w:rsidRPr="00AB6191">
        <w:rPr>
          <w:rFonts w:ascii="Times New Roman" w:eastAsia="Times New Roman" w:hAnsi="Times New Roman" w:cs="Times New Roman"/>
        </w:rPr>
        <w:t xml:space="preserve">politiek </w:t>
      </w:r>
      <w:r w:rsidRPr="00AB6191">
        <w:rPr>
          <w:rFonts w:ascii="Times New Roman" w:eastAsia="Times New Roman" w:hAnsi="Times New Roman" w:cs="Times New Roman"/>
        </w:rPr>
        <w:t xml:space="preserve">draagvlak </w:t>
      </w:r>
      <w:proofErr w:type="spellStart"/>
      <w:r w:rsidRPr="00AB6191">
        <w:rPr>
          <w:rFonts w:ascii="Times New Roman" w:eastAsia="Times New Roman" w:hAnsi="Times New Roman" w:cs="Times New Roman"/>
        </w:rPr>
        <w:t>is</w:t>
      </w:r>
      <w:r w:rsidR="007742B6" w:rsidRPr="007742B6">
        <w:rPr>
          <w:rFonts w:ascii="Times New Roman" w:eastAsia="Times New Roman" w:hAnsi="Times New Roman" w:cs="Times New Roman"/>
          <w:sz w:val="20"/>
          <w:szCs w:val="20"/>
          <w:vertAlign w:val="superscript"/>
        </w:rPr>
        <w:t>xx</w:t>
      </w:r>
      <w:proofErr w:type="spellEnd"/>
      <w:r w:rsidR="007742B6" w:rsidRPr="007742B6">
        <w:rPr>
          <w:rFonts w:ascii="Times New Roman" w:eastAsia="Times New Roman" w:hAnsi="Times New Roman" w:cs="Times New Roman"/>
          <w:sz w:val="20"/>
          <w:szCs w:val="20"/>
          <w:vertAlign w:val="superscript"/>
        </w:rPr>
        <w:t>)</w:t>
      </w:r>
      <w:r w:rsidRPr="00AB6191">
        <w:rPr>
          <w:rFonts w:ascii="Times New Roman" w:eastAsia="Times New Roman" w:hAnsi="Times New Roman" w:cs="Times New Roman"/>
        </w:rPr>
        <w:t xml:space="preserve">. </w:t>
      </w:r>
      <w:r w:rsidR="00B129F6" w:rsidRPr="00AB6191">
        <w:rPr>
          <w:rFonts w:ascii="Times New Roman" w:eastAsia="Times New Roman" w:hAnsi="Times New Roman" w:cs="Times New Roman"/>
        </w:rPr>
        <w:br/>
        <w:t>O</w:t>
      </w:r>
      <w:r w:rsidRPr="00AB6191">
        <w:rPr>
          <w:rFonts w:ascii="Times New Roman" w:eastAsia="Times New Roman" w:hAnsi="Times New Roman" w:cs="Times New Roman"/>
        </w:rPr>
        <w:t xml:space="preserve">prispingen binnen linkse partijen dat maatschappelijke ongelijkheid bestreden zou kunnen worden door </w:t>
      </w:r>
      <w:r w:rsidR="000B546F">
        <w:rPr>
          <w:rFonts w:ascii="Times New Roman" w:eastAsia="Times New Roman" w:hAnsi="Times New Roman" w:cs="Times New Roman"/>
        </w:rPr>
        <w:t xml:space="preserve">het opheffen van het bijzonder </w:t>
      </w:r>
      <w:r w:rsidRPr="00AB6191">
        <w:rPr>
          <w:rFonts w:ascii="Times New Roman" w:eastAsia="Times New Roman" w:hAnsi="Times New Roman" w:cs="Times New Roman"/>
        </w:rPr>
        <w:t>onderwijs, lijken gebouwd op drijfzand. Rapporten van Onderwijsraad en onderwijsinspectie geven geen aanleiding voor een dergelijke politieke strategie</w:t>
      </w:r>
      <w:r w:rsidR="007742B6" w:rsidRPr="007742B6">
        <w:rPr>
          <w:rFonts w:ascii="Times New Roman" w:eastAsia="Times New Roman" w:hAnsi="Times New Roman" w:cs="Times New Roman"/>
          <w:sz w:val="20"/>
          <w:szCs w:val="20"/>
          <w:vertAlign w:val="superscript"/>
        </w:rPr>
        <w:t>xx</w:t>
      </w:r>
      <w:r w:rsidR="00D81BDA">
        <w:rPr>
          <w:rFonts w:ascii="Times New Roman" w:eastAsia="Times New Roman" w:hAnsi="Times New Roman" w:cs="Times New Roman"/>
          <w:sz w:val="20"/>
          <w:szCs w:val="20"/>
          <w:vertAlign w:val="superscript"/>
        </w:rPr>
        <w:t>4)</w:t>
      </w:r>
      <w:r w:rsidRPr="00AB6191">
        <w:rPr>
          <w:rFonts w:ascii="Times New Roman" w:eastAsia="Times New Roman" w:hAnsi="Times New Roman" w:cs="Times New Roman"/>
        </w:rPr>
        <w:t>. Overigens geld dat ei</w:t>
      </w:r>
      <w:r w:rsidR="000B546F">
        <w:rPr>
          <w:rFonts w:ascii="Times New Roman" w:eastAsia="Times New Roman" w:hAnsi="Times New Roman" w:cs="Times New Roman"/>
        </w:rPr>
        <w:t xml:space="preserve">genlijk </w:t>
      </w:r>
      <w:r w:rsidRPr="00AB6191">
        <w:rPr>
          <w:rFonts w:ascii="Times New Roman" w:eastAsia="Times New Roman" w:hAnsi="Times New Roman" w:cs="Times New Roman"/>
        </w:rPr>
        <w:t>voor alle pogingen om maatschappelijke problemen via het onderwijs op te lossen. Onderwijs is geen oorzaak, en geen oplossing voor ..... (vul maar in).</w:t>
      </w:r>
    </w:p>
    <w:p w14:paraId="5A42DF0D" w14:textId="6E6722C8" w:rsidR="0056490B" w:rsidRPr="00B67A90" w:rsidRDefault="0056490B" w:rsidP="0056490B">
      <w:pPr>
        <w:shd w:val="clear" w:color="auto" w:fill="FFFFFF"/>
        <w:spacing w:after="240"/>
        <w:rPr>
          <w:rFonts w:ascii="Times New Roman" w:eastAsia="Times New Roman" w:hAnsi="Times New Roman" w:cs="Times New Roman"/>
          <w:sz w:val="28"/>
          <w:szCs w:val="28"/>
        </w:rPr>
      </w:pPr>
      <w:r w:rsidRPr="00B67A90">
        <w:rPr>
          <w:rFonts w:ascii="Times New Roman" w:eastAsia="Times New Roman" w:hAnsi="Times New Roman" w:cs="Times New Roman"/>
          <w:sz w:val="28"/>
          <w:szCs w:val="28"/>
        </w:rPr>
        <w:t xml:space="preserve">Sterker nog, </w:t>
      </w:r>
      <w:r w:rsidR="007742B6" w:rsidRPr="00B67A90">
        <w:rPr>
          <w:rFonts w:ascii="Times New Roman" w:eastAsia="Times New Roman" w:hAnsi="Times New Roman" w:cs="Times New Roman"/>
          <w:sz w:val="28"/>
          <w:szCs w:val="28"/>
          <w:u w:val="single"/>
        </w:rPr>
        <w:t>zojuist genoemde</w:t>
      </w:r>
      <w:r w:rsidRPr="00B67A90">
        <w:rPr>
          <w:rFonts w:ascii="Times New Roman" w:eastAsia="Times New Roman" w:hAnsi="Times New Roman" w:cs="Times New Roman"/>
          <w:sz w:val="28"/>
          <w:szCs w:val="28"/>
          <w:u w:val="single"/>
        </w:rPr>
        <w:t xml:space="preserve"> discussie</w:t>
      </w:r>
      <w:r w:rsidR="007742B6" w:rsidRPr="00B67A90">
        <w:rPr>
          <w:rFonts w:ascii="Times New Roman" w:eastAsia="Times New Roman" w:hAnsi="Times New Roman" w:cs="Times New Roman"/>
          <w:sz w:val="28"/>
          <w:szCs w:val="28"/>
          <w:u w:val="single"/>
        </w:rPr>
        <w:t xml:space="preserve"> over de verhouding openbaar en bijzonder onderwijs</w:t>
      </w:r>
      <w:r w:rsidRPr="00B67A90">
        <w:rPr>
          <w:rFonts w:ascii="Times New Roman" w:eastAsia="Times New Roman" w:hAnsi="Times New Roman" w:cs="Times New Roman"/>
          <w:sz w:val="28"/>
          <w:szCs w:val="28"/>
          <w:u w:val="single"/>
        </w:rPr>
        <w:t xml:space="preserve"> leidt alleen maar af over waar het bij de vrijheid van onderwijs wel om gaat, nl. over de verhouding tussen </w:t>
      </w:r>
      <w:r w:rsidR="004F10F8" w:rsidRPr="00B67A90">
        <w:rPr>
          <w:rFonts w:ascii="Times New Roman" w:eastAsia="Times New Roman" w:hAnsi="Times New Roman" w:cs="Times New Roman"/>
          <w:sz w:val="28"/>
          <w:szCs w:val="28"/>
          <w:u w:val="single"/>
        </w:rPr>
        <w:t>onderwijs</w:t>
      </w:r>
      <w:r w:rsidRPr="00B67A90">
        <w:rPr>
          <w:rFonts w:ascii="Times New Roman" w:eastAsia="Times New Roman" w:hAnsi="Times New Roman" w:cs="Times New Roman"/>
          <w:sz w:val="28"/>
          <w:szCs w:val="28"/>
          <w:u w:val="single"/>
        </w:rPr>
        <w:t xml:space="preserve"> en overheid.</w:t>
      </w:r>
      <w:r w:rsidRPr="00B67A90">
        <w:rPr>
          <w:rFonts w:ascii="Times New Roman" w:eastAsia="Times New Roman" w:hAnsi="Times New Roman" w:cs="Times New Roman"/>
          <w:sz w:val="28"/>
          <w:szCs w:val="28"/>
        </w:rPr>
        <w:t xml:space="preserve"> En op dat vlak zien we al decennia lang een steeds grotere invloed van steeds specifiekere </w:t>
      </w:r>
      <w:r w:rsidRPr="00B67A90">
        <w:rPr>
          <w:rFonts w:ascii="Times New Roman" w:eastAsia="Times New Roman" w:hAnsi="Times New Roman" w:cs="Times New Roman"/>
          <w:sz w:val="28"/>
          <w:szCs w:val="28"/>
        </w:rPr>
        <w:lastRenderedPageBreak/>
        <w:t xml:space="preserve">wet- en regelgeving en </w:t>
      </w:r>
      <w:r w:rsidR="00A03457" w:rsidRPr="00B67A90">
        <w:rPr>
          <w:rFonts w:ascii="Times New Roman" w:eastAsia="Times New Roman" w:hAnsi="Times New Roman" w:cs="Times New Roman"/>
          <w:sz w:val="28"/>
          <w:szCs w:val="28"/>
        </w:rPr>
        <w:t xml:space="preserve">een alsmaar groeiende inspectie en intensivering/uitbreiding van het </w:t>
      </w:r>
      <w:r w:rsidRPr="00B67A90">
        <w:rPr>
          <w:rFonts w:ascii="Times New Roman" w:eastAsia="Times New Roman" w:hAnsi="Times New Roman" w:cs="Times New Roman"/>
          <w:sz w:val="28"/>
          <w:szCs w:val="28"/>
        </w:rPr>
        <w:t xml:space="preserve">inspectieoptreden </w:t>
      </w:r>
      <w:r w:rsidR="00A03457" w:rsidRPr="00B67A90">
        <w:rPr>
          <w:rFonts w:ascii="Times New Roman" w:eastAsia="Times New Roman" w:hAnsi="Times New Roman" w:cs="Times New Roman"/>
          <w:sz w:val="28"/>
          <w:szCs w:val="28"/>
        </w:rPr>
        <w:t>waardoor</w:t>
      </w:r>
      <w:r w:rsidRPr="00B67A90">
        <w:rPr>
          <w:rFonts w:ascii="Times New Roman" w:eastAsia="Times New Roman" w:hAnsi="Times New Roman" w:cs="Times New Roman"/>
          <w:sz w:val="28"/>
          <w:szCs w:val="28"/>
        </w:rPr>
        <w:t xml:space="preserve"> de relatieve autonome ruimte van het onderwijs steeds meer</w:t>
      </w:r>
      <w:r w:rsidR="00A03457" w:rsidRPr="00B67A90">
        <w:rPr>
          <w:rFonts w:ascii="Times New Roman" w:eastAsia="Times New Roman" w:hAnsi="Times New Roman" w:cs="Times New Roman"/>
          <w:sz w:val="28"/>
          <w:szCs w:val="28"/>
        </w:rPr>
        <w:t xml:space="preserve"> wordt</w:t>
      </w:r>
      <w:r w:rsidRPr="00B67A90">
        <w:rPr>
          <w:rFonts w:ascii="Times New Roman" w:eastAsia="Times New Roman" w:hAnsi="Times New Roman" w:cs="Times New Roman"/>
          <w:sz w:val="28"/>
          <w:szCs w:val="28"/>
        </w:rPr>
        <w:t xml:space="preserve"> inperkt. En de professionele status van de docent steeds meer </w:t>
      </w:r>
      <w:r w:rsidR="00A03457" w:rsidRPr="00B67A90">
        <w:rPr>
          <w:rFonts w:ascii="Times New Roman" w:eastAsia="Times New Roman" w:hAnsi="Times New Roman" w:cs="Times New Roman"/>
          <w:sz w:val="28"/>
          <w:szCs w:val="28"/>
        </w:rPr>
        <w:t xml:space="preserve">wordt </w:t>
      </w:r>
      <w:r w:rsidRPr="00B67A90">
        <w:rPr>
          <w:rFonts w:ascii="Times New Roman" w:eastAsia="Times New Roman" w:hAnsi="Times New Roman" w:cs="Times New Roman"/>
          <w:sz w:val="28"/>
          <w:szCs w:val="28"/>
        </w:rPr>
        <w:t>ondergraaf</w:t>
      </w:r>
      <w:r w:rsidR="00A03457" w:rsidRPr="00B67A90">
        <w:rPr>
          <w:rFonts w:ascii="Times New Roman" w:eastAsia="Times New Roman" w:hAnsi="Times New Roman" w:cs="Times New Roman"/>
          <w:sz w:val="28"/>
          <w:szCs w:val="28"/>
        </w:rPr>
        <w:t>d</w:t>
      </w:r>
      <w:r w:rsidRPr="00B67A90">
        <w:rPr>
          <w:rFonts w:ascii="Times New Roman" w:eastAsia="Times New Roman" w:hAnsi="Times New Roman" w:cs="Times New Roman"/>
          <w:sz w:val="28"/>
          <w:szCs w:val="28"/>
        </w:rPr>
        <w:t xml:space="preserve"> door de leraar te reduceren tot methodeslaaf, studieplanneruitvoerder, etc.</w:t>
      </w:r>
      <w:r w:rsidR="007742B6" w:rsidRPr="00B67A90">
        <w:rPr>
          <w:rFonts w:ascii="Times New Roman" w:eastAsia="Times New Roman" w:hAnsi="Times New Roman" w:cs="Times New Roman"/>
          <w:sz w:val="28"/>
          <w:szCs w:val="28"/>
        </w:rPr>
        <w:t xml:space="preserve"> Of, nog een stap verder, in plaats van leraar worden we</w:t>
      </w:r>
      <w:r w:rsidR="00A03457" w:rsidRPr="00B67A90">
        <w:rPr>
          <w:rFonts w:ascii="Times New Roman" w:eastAsia="Times New Roman" w:hAnsi="Times New Roman" w:cs="Times New Roman"/>
          <w:sz w:val="28"/>
          <w:szCs w:val="28"/>
        </w:rPr>
        <w:t xml:space="preserve"> coach van de leerling die wordt verondersteld zelf eigenaar van zijn leerproces te zijn.</w:t>
      </w:r>
    </w:p>
    <w:p w14:paraId="7C4861E2" w14:textId="05DCCF7D" w:rsidR="00746A50" w:rsidRPr="00AB6191" w:rsidRDefault="004F10F8"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Daar komt bij dat veel wet- en regelgeving vaak tot stand komt n.a.v. incidenten. In plaats van gericht ingrijpen en daarna weer terug</w:t>
      </w:r>
      <w:r w:rsidR="00746A50" w:rsidRPr="00AB6191">
        <w:rPr>
          <w:rFonts w:ascii="Times New Roman" w:eastAsia="Times New Roman" w:hAnsi="Times New Roman" w:cs="Times New Roman"/>
        </w:rPr>
        <w:t xml:space="preserve"> trekken, in plaats van besturen op basis van vertrouwen,</w:t>
      </w:r>
      <w:r w:rsidRPr="00AB6191">
        <w:rPr>
          <w:rFonts w:ascii="Times New Roman" w:eastAsia="Times New Roman" w:hAnsi="Times New Roman" w:cs="Times New Roman"/>
        </w:rPr>
        <w:t xml:space="preserve"> zien we een ongebreidelde groei van structurele, blijvende regelgeving </w:t>
      </w:r>
      <w:r w:rsidR="00746A50" w:rsidRPr="00AB6191">
        <w:rPr>
          <w:rFonts w:ascii="Times New Roman" w:eastAsia="Times New Roman" w:hAnsi="Times New Roman" w:cs="Times New Roman"/>
        </w:rPr>
        <w:t>en</w:t>
      </w:r>
      <w:r w:rsidRPr="00AB6191">
        <w:rPr>
          <w:rFonts w:ascii="Times New Roman" w:eastAsia="Times New Roman" w:hAnsi="Times New Roman" w:cs="Times New Roman"/>
        </w:rPr>
        <w:t xml:space="preserve"> uitgebreidere bevoegdheden van d</w:t>
      </w:r>
      <w:r w:rsidR="000B546F">
        <w:rPr>
          <w:rFonts w:ascii="Times New Roman" w:eastAsia="Times New Roman" w:hAnsi="Times New Roman" w:cs="Times New Roman"/>
        </w:rPr>
        <w:t>e inspectie die de pedagogische</w:t>
      </w:r>
      <w:r w:rsidRPr="00AB6191">
        <w:rPr>
          <w:rFonts w:ascii="Times New Roman" w:eastAsia="Times New Roman" w:hAnsi="Times New Roman" w:cs="Times New Roman"/>
        </w:rPr>
        <w:t xml:space="preserve"> en beleidsruimte van school en leraar inperkt maar hoogstwaarschijnlijk geen nieuwe, altijd weer and</w:t>
      </w:r>
      <w:r w:rsidR="00D81BDA">
        <w:rPr>
          <w:rFonts w:ascii="Times New Roman" w:eastAsia="Times New Roman" w:hAnsi="Times New Roman" w:cs="Times New Roman"/>
        </w:rPr>
        <w:t xml:space="preserve">ere, incidenten zal voorkomen. </w:t>
      </w:r>
      <w:r w:rsidRPr="00AB6191">
        <w:rPr>
          <w:rFonts w:ascii="Times New Roman" w:eastAsia="Times New Roman" w:hAnsi="Times New Roman" w:cs="Times New Roman"/>
        </w:rPr>
        <w:t>Zie bijvoorbeeld, en slechts ter illustratie, de hele discussie en regelgeving over burgerschap, ooit gestart n.a.v. wat emotionele uitbarstingen van wat losgeslagen jongeren n.a.v. de aanslag op de Twin Towers.</w:t>
      </w:r>
      <w:r w:rsidR="00746A50" w:rsidRPr="00AB6191">
        <w:rPr>
          <w:rFonts w:ascii="Times New Roman" w:eastAsia="Times New Roman" w:hAnsi="Times New Roman" w:cs="Times New Roman"/>
        </w:rPr>
        <w:t xml:space="preserve"> En bijna 20 jaar later nog steeds onderwerp van verwarring, uniformering etc.</w:t>
      </w:r>
      <w:r w:rsidR="00D95F59">
        <w:rPr>
          <w:rFonts w:ascii="Times New Roman" w:eastAsia="Times New Roman" w:hAnsi="Times New Roman" w:cs="Times New Roman"/>
        </w:rPr>
        <w:t xml:space="preserve"> incident, nl. </w:t>
      </w:r>
      <w:r w:rsidR="00D95F59">
        <w:rPr>
          <w:rFonts w:ascii="Times New Roman" w:eastAsia="Times New Roman" w:hAnsi="Times New Roman" w:cs="Times New Roman"/>
        </w:rPr>
        <w:br/>
        <w:t>Een discussie die in november jl. weer uit de hand liep tijdens het overleg in de 2</w:t>
      </w:r>
      <w:r w:rsidR="00D95F59" w:rsidRPr="00D95F59">
        <w:rPr>
          <w:rFonts w:ascii="Times New Roman" w:eastAsia="Times New Roman" w:hAnsi="Times New Roman" w:cs="Times New Roman"/>
          <w:vertAlign w:val="superscript"/>
        </w:rPr>
        <w:t>e</w:t>
      </w:r>
      <w:r w:rsidR="00D95F59">
        <w:rPr>
          <w:rFonts w:ascii="Times New Roman" w:eastAsia="Times New Roman" w:hAnsi="Times New Roman" w:cs="Times New Roman"/>
        </w:rPr>
        <w:t xml:space="preserve"> kamer over de aanscherping van de burgerschapsopdracht liep. Nu n.a.v. een artikel in Trouw over hoe een drietal (?) </w:t>
      </w:r>
      <w:proofErr w:type="spellStart"/>
      <w:r w:rsidR="00D95F59">
        <w:rPr>
          <w:rFonts w:ascii="Times New Roman" w:eastAsia="Times New Roman" w:hAnsi="Times New Roman" w:cs="Times New Roman"/>
        </w:rPr>
        <w:t>geïnterviewden</w:t>
      </w:r>
      <w:proofErr w:type="spellEnd"/>
      <w:r w:rsidR="00D95F59">
        <w:rPr>
          <w:rFonts w:ascii="Times New Roman" w:eastAsia="Times New Roman" w:hAnsi="Times New Roman" w:cs="Times New Roman"/>
        </w:rPr>
        <w:t xml:space="preserve"> als homoseksuele jongere op een gereformeerde school hun middelbare schooltijd hadden ervaren.</w:t>
      </w:r>
    </w:p>
    <w:p w14:paraId="42771AD5" w14:textId="07F450A3" w:rsidR="004F10F8" w:rsidRPr="00AB6191" w:rsidRDefault="00746A50"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Grosso modo kunnen we con</w:t>
      </w:r>
      <w:r w:rsidR="00E55043">
        <w:rPr>
          <w:rFonts w:ascii="Times New Roman" w:eastAsia="Times New Roman" w:hAnsi="Times New Roman" w:cs="Times New Roman"/>
        </w:rPr>
        <w:t xml:space="preserve">stateren dat </w:t>
      </w:r>
      <w:bookmarkStart w:id="0" w:name="_GoBack"/>
      <w:bookmarkEnd w:id="0"/>
      <w:r w:rsidR="00834D25" w:rsidRPr="00AB6191">
        <w:rPr>
          <w:rFonts w:ascii="Times New Roman" w:eastAsia="Times New Roman" w:hAnsi="Times New Roman" w:cs="Times New Roman"/>
        </w:rPr>
        <w:t>het huidige</w:t>
      </w:r>
      <w:r w:rsidRPr="00AB6191">
        <w:rPr>
          <w:rFonts w:ascii="Times New Roman" w:eastAsia="Times New Roman" w:hAnsi="Times New Roman" w:cs="Times New Roman"/>
        </w:rPr>
        <w:t xml:space="preserve"> beleid</w:t>
      </w:r>
      <w:r w:rsidR="00834D25" w:rsidRPr="00AB6191">
        <w:rPr>
          <w:rFonts w:ascii="Times New Roman" w:eastAsia="Times New Roman" w:hAnsi="Times New Roman" w:cs="Times New Roman"/>
        </w:rPr>
        <w:t xml:space="preserve">, inclusief de uitbreiding van het toezien op deugdelijkheid (art 23 lid </w:t>
      </w:r>
      <w:r w:rsidR="00053FF8">
        <w:rPr>
          <w:rFonts w:ascii="Times New Roman" w:eastAsia="Times New Roman" w:hAnsi="Times New Roman" w:cs="Times New Roman"/>
        </w:rPr>
        <w:t>5</w:t>
      </w:r>
      <w:r w:rsidR="00834D25" w:rsidRPr="00AB6191">
        <w:rPr>
          <w:rFonts w:ascii="Times New Roman" w:eastAsia="Times New Roman" w:hAnsi="Times New Roman" w:cs="Times New Roman"/>
        </w:rPr>
        <w:t>) naar controle op kwaliteit</w:t>
      </w:r>
      <w:r w:rsidR="00834D25" w:rsidRPr="00AB6191">
        <w:rPr>
          <w:rFonts w:ascii="Times New Roman" w:eastAsia="Times New Roman" w:hAnsi="Times New Roman" w:cs="Times New Roman"/>
          <w:vertAlign w:val="superscript"/>
        </w:rPr>
        <w:t>11)</w:t>
      </w:r>
      <w:r w:rsidR="00834D25" w:rsidRPr="00AB6191">
        <w:rPr>
          <w:rFonts w:ascii="Times New Roman" w:eastAsia="Times New Roman" w:hAnsi="Times New Roman" w:cs="Times New Roman"/>
        </w:rPr>
        <w:t>,</w:t>
      </w:r>
      <w:r w:rsidRPr="00AB6191">
        <w:rPr>
          <w:rFonts w:ascii="Times New Roman" w:eastAsia="Times New Roman" w:hAnsi="Times New Roman" w:cs="Times New Roman"/>
        </w:rPr>
        <w:t xml:space="preserve"> niet heeft kunnen voorkomen dat er over de gehele breedte sprake is van een kwaliteitsdaling.  </w:t>
      </w:r>
    </w:p>
    <w:p w14:paraId="5273E1C5" w14:textId="347A2E80"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Art 23 regelt dat het geven van onderwijs vrij is. Maar de vrijheid van de lera</w:t>
      </w:r>
      <w:r w:rsidR="00C71315" w:rsidRPr="00AB6191">
        <w:rPr>
          <w:rFonts w:ascii="Times New Roman" w:eastAsia="Times New Roman" w:hAnsi="Times New Roman" w:cs="Times New Roman"/>
        </w:rPr>
        <w:t>ar staat al  jaren onder druk. Van de scholen idem dito.</w:t>
      </w:r>
    </w:p>
    <w:p w14:paraId="42A9198F" w14:textId="4D00505A"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Art 23 regelt ook dat het onderwijs een aanhoudende zorg van de overheid is. </w:t>
      </w:r>
      <w:r w:rsidR="00053FF8">
        <w:rPr>
          <w:rFonts w:ascii="Times New Roman" w:eastAsia="Times New Roman" w:hAnsi="Times New Roman" w:cs="Times New Roman"/>
        </w:rPr>
        <w:t>En d</w:t>
      </w:r>
      <w:r w:rsidRPr="00AB6191">
        <w:rPr>
          <w:rFonts w:ascii="Times New Roman" w:eastAsia="Times New Roman" w:hAnsi="Times New Roman" w:cs="Times New Roman"/>
        </w:rPr>
        <w:t>at ieder kin</w:t>
      </w:r>
      <w:r w:rsidR="00C71315" w:rsidRPr="00AB6191">
        <w:rPr>
          <w:rFonts w:ascii="Times New Roman" w:eastAsia="Times New Roman" w:hAnsi="Times New Roman" w:cs="Times New Roman"/>
        </w:rPr>
        <w:t xml:space="preserve">d onderwijs moet kunnen volgen </w:t>
      </w:r>
      <w:r w:rsidRPr="00AB6191">
        <w:rPr>
          <w:rFonts w:ascii="Times New Roman" w:eastAsia="Times New Roman" w:hAnsi="Times New Roman" w:cs="Times New Roman"/>
        </w:rPr>
        <w:t>naar eigen keus</w:t>
      </w:r>
      <w:r w:rsidR="00C71315" w:rsidRPr="00AB6191">
        <w:rPr>
          <w:rFonts w:ascii="Times New Roman" w:eastAsia="Times New Roman" w:hAnsi="Times New Roman" w:cs="Times New Roman"/>
        </w:rPr>
        <w:t xml:space="preserve"> cq</w:t>
      </w:r>
      <w:r w:rsidRPr="00AB6191">
        <w:rPr>
          <w:rFonts w:ascii="Times New Roman" w:eastAsia="Times New Roman" w:hAnsi="Times New Roman" w:cs="Times New Roman"/>
        </w:rPr>
        <w:t xml:space="preserve"> naar </w:t>
      </w:r>
      <w:r w:rsidR="00C71315" w:rsidRPr="00AB6191">
        <w:rPr>
          <w:rFonts w:ascii="Times New Roman" w:eastAsia="Times New Roman" w:hAnsi="Times New Roman" w:cs="Times New Roman"/>
        </w:rPr>
        <w:t xml:space="preserve">de </w:t>
      </w:r>
      <w:r w:rsidRPr="00AB6191">
        <w:rPr>
          <w:rFonts w:ascii="Times New Roman" w:eastAsia="Times New Roman" w:hAnsi="Times New Roman" w:cs="Times New Roman"/>
        </w:rPr>
        <w:t>keus van de oud</w:t>
      </w:r>
      <w:r w:rsidR="00C71315" w:rsidRPr="00AB6191">
        <w:rPr>
          <w:rFonts w:ascii="Times New Roman" w:eastAsia="Times New Roman" w:hAnsi="Times New Roman" w:cs="Times New Roman"/>
        </w:rPr>
        <w:t>ers</w:t>
      </w:r>
      <w:r w:rsidRPr="00AB6191">
        <w:rPr>
          <w:rFonts w:ascii="Times New Roman" w:eastAsia="Times New Roman" w:hAnsi="Times New Roman" w:cs="Times New Roman"/>
        </w:rPr>
        <w:t xml:space="preserve">. </w:t>
      </w:r>
    </w:p>
    <w:p w14:paraId="64A728A6" w14:textId="3D43E1C0" w:rsidR="00894A64" w:rsidRPr="00AB6191" w:rsidRDefault="0056490B" w:rsidP="00894A64">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Die balans tussen de rol van de overheid en de vrijheid van de onderwijsaanbieders (de scholen) en -gevers (de docenten) is waar het om gaat, en die slaat steeds meer door richting grotere rol van de overheid. </w:t>
      </w:r>
      <w:r w:rsidR="00C71315" w:rsidRPr="00AB6191">
        <w:rPr>
          <w:rFonts w:ascii="Times New Roman" w:eastAsia="Times New Roman" w:hAnsi="Times New Roman" w:cs="Times New Roman"/>
        </w:rPr>
        <w:t>Mede door het steeds uitgebreidere toezicht op kwaliteit, vgl bv burgerschap.</w:t>
      </w:r>
      <w:r w:rsidRPr="00AB6191">
        <w:rPr>
          <w:rFonts w:ascii="Times New Roman" w:eastAsia="Times New Roman" w:hAnsi="Times New Roman" w:cs="Times New Roman"/>
        </w:rPr>
        <w:t> </w:t>
      </w:r>
      <w:r w:rsidR="00C71315" w:rsidRPr="00AB6191">
        <w:rPr>
          <w:rFonts w:ascii="Times New Roman" w:eastAsia="Times New Roman" w:hAnsi="Times New Roman" w:cs="Times New Roman"/>
        </w:rPr>
        <w:t>Daardoor is n</w:t>
      </w:r>
      <w:r w:rsidRPr="00AB6191">
        <w:rPr>
          <w:rFonts w:ascii="Times New Roman" w:eastAsia="Times New Roman" w:hAnsi="Times New Roman" w:cs="Times New Roman"/>
        </w:rPr>
        <w:t>ie</w:t>
      </w:r>
      <w:r w:rsidR="00C71315" w:rsidRPr="00AB6191">
        <w:rPr>
          <w:rFonts w:ascii="Times New Roman" w:eastAsia="Times New Roman" w:hAnsi="Times New Roman" w:cs="Times New Roman"/>
        </w:rPr>
        <w:t xml:space="preserve">t alleen de rol van de leraar </w:t>
      </w:r>
      <w:r w:rsidR="00053FF8">
        <w:rPr>
          <w:rFonts w:ascii="Times New Roman" w:eastAsia="Times New Roman" w:hAnsi="Times New Roman" w:cs="Times New Roman"/>
        </w:rPr>
        <w:t xml:space="preserve"> </w:t>
      </w:r>
      <w:r w:rsidRPr="00AB6191">
        <w:rPr>
          <w:rFonts w:ascii="Times New Roman" w:eastAsia="Times New Roman" w:hAnsi="Times New Roman" w:cs="Times New Roman"/>
        </w:rPr>
        <w:t xml:space="preserve">veranderd, </w:t>
      </w:r>
      <w:r w:rsidR="00C71315" w:rsidRPr="00AB6191">
        <w:rPr>
          <w:rFonts w:ascii="Times New Roman" w:eastAsia="Times New Roman" w:hAnsi="Times New Roman" w:cs="Times New Roman"/>
        </w:rPr>
        <w:t xml:space="preserve">tegelijkertijd is </w:t>
      </w:r>
      <w:r w:rsidRPr="00AB6191">
        <w:rPr>
          <w:rFonts w:ascii="Times New Roman" w:eastAsia="Times New Roman" w:hAnsi="Times New Roman" w:cs="Times New Roman"/>
        </w:rPr>
        <w:t xml:space="preserve">de politieke (en maatschappelijke) waardering, en </w:t>
      </w:r>
      <w:r w:rsidR="00C71315" w:rsidRPr="00AB6191">
        <w:rPr>
          <w:rFonts w:ascii="Times New Roman" w:eastAsia="Times New Roman" w:hAnsi="Times New Roman" w:cs="Times New Roman"/>
        </w:rPr>
        <w:t xml:space="preserve">(dus) </w:t>
      </w:r>
      <w:r w:rsidRPr="00AB6191">
        <w:rPr>
          <w:rFonts w:ascii="Times New Roman" w:eastAsia="Times New Roman" w:hAnsi="Times New Roman" w:cs="Times New Roman"/>
        </w:rPr>
        <w:t>het salaris</w:t>
      </w:r>
      <w:r w:rsidR="00C71315" w:rsidRPr="00AB6191">
        <w:rPr>
          <w:rFonts w:ascii="Times New Roman" w:eastAsia="Times New Roman" w:hAnsi="Times New Roman" w:cs="Times New Roman"/>
        </w:rPr>
        <w:t xml:space="preserve"> van de leraar achteruit gehold</w:t>
      </w:r>
      <w:r w:rsidRPr="00AB6191">
        <w:rPr>
          <w:rFonts w:ascii="Times New Roman" w:eastAsia="Times New Roman" w:hAnsi="Times New Roman" w:cs="Times New Roman"/>
        </w:rPr>
        <w:t>.</w:t>
      </w:r>
    </w:p>
    <w:p w14:paraId="61B8EAAF" w14:textId="2DBD0535"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En </w:t>
      </w:r>
      <w:r w:rsidR="00C71315" w:rsidRPr="00AB6191">
        <w:rPr>
          <w:rFonts w:ascii="Times New Roman" w:eastAsia="Times New Roman" w:hAnsi="Times New Roman" w:cs="Times New Roman"/>
        </w:rPr>
        <w:t xml:space="preserve">is de school van een pedagogische gemeenschap getransformeerd in een op output gerichte organisatie conform de uitgangspunten van modern managent, efficiency denken, etc. </w:t>
      </w:r>
      <w:r w:rsidRPr="00AB6191">
        <w:rPr>
          <w:rFonts w:ascii="Times New Roman" w:eastAsia="Times New Roman" w:hAnsi="Times New Roman" w:cs="Times New Roman"/>
        </w:rPr>
        <w:t>waar</w:t>
      </w:r>
      <w:r w:rsidR="00C71315" w:rsidRPr="00AB6191">
        <w:rPr>
          <w:rFonts w:ascii="Times New Roman" w:eastAsia="Times New Roman" w:hAnsi="Times New Roman" w:cs="Times New Roman"/>
        </w:rPr>
        <w:t>door</w:t>
      </w:r>
      <w:r w:rsidRPr="00AB6191">
        <w:rPr>
          <w:rFonts w:ascii="Times New Roman" w:eastAsia="Times New Roman" w:hAnsi="Times New Roman" w:cs="Times New Roman"/>
        </w:rPr>
        <w:t xml:space="preserve"> het onderwijs steeds grootschaliger is geworden; op meetbare resultaten is gericht, leerling en ouder tot consument gemaakt </w:t>
      </w:r>
      <w:r w:rsidR="00C71315" w:rsidRPr="00AB6191">
        <w:rPr>
          <w:rFonts w:ascii="Times New Roman" w:eastAsia="Times New Roman" w:hAnsi="Times New Roman" w:cs="Times New Roman"/>
        </w:rPr>
        <w:t>zijn</w:t>
      </w:r>
      <w:r w:rsidRPr="00AB6191">
        <w:rPr>
          <w:rFonts w:ascii="Times New Roman" w:eastAsia="Times New Roman" w:hAnsi="Times New Roman" w:cs="Times New Roman"/>
        </w:rPr>
        <w:t>, etc.</w:t>
      </w:r>
    </w:p>
    <w:p w14:paraId="0E102201" w14:textId="4EF527C8" w:rsidR="0056490B" w:rsidRPr="00AB6191" w:rsidRDefault="00C71315"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Veranderingen in de wijze waarop de scholen bestuurd worden en in de manier waarop de scholen aangestuurd worden </w:t>
      </w:r>
      <w:r w:rsidR="00AB6191" w:rsidRPr="00AB6191">
        <w:rPr>
          <w:rFonts w:ascii="Times New Roman" w:eastAsia="Times New Roman" w:hAnsi="Times New Roman" w:cs="Times New Roman"/>
        </w:rPr>
        <w:t xml:space="preserve">liggen ten grondslag aan de </w:t>
      </w:r>
      <w:r w:rsidRPr="00AB6191">
        <w:rPr>
          <w:rFonts w:ascii="Times New Roman" w:eastAsia="Times New Roman" w:hAnsi="Times New Roman" w:cs="Times New Roman"/>
        </w:rPr>
        <w:t>verandering in de rol van de leraar</w:t>
      </w:r>
      <w:r w:rsidR="00AB6191" w:rsidRPr="00AB6191">
        <w:rPr>
          <w:rFonts w:ascii="Times New Roman" w:eastAsia="Times New Roman" w:hAnsi="Times New Roman" w:cs="Times New Roman"/>
        </w:rPr>
        <w:t>. Steeds meer horen we dat naast het salaris er andere oorzaken zijn van het lerarentekort. Pleidooien voor de terugkeer van het lesgeven, voor een leraar die zijn beroep terug pakt, komen dat ook niet uit de lucht vallen. En daarmee zijn we ons inziens aangeland bij de essentie van de actuele vragen waarvoor een hedendaagse actuele invulling van art 23 ons plaatst.</w:t>
      </w:r>
      <w:r w:rsidR="00053FF8">
        <w:rPr>
          <w:rFonts w:ascii="Times New Roman" w:eastAsia="Times New Roman" w:hAnsi="Times New Roman" w:cs="Times New Roman"/>
        </w:rPr>
        <w:t xml:space="preserve"> </w:t>
      </w:r>
      <w:r w:rsidR="00AB6191" w:rsidRPr="00AB6191">
        <w:rPr>
          <w:rFonts w:ascii="Times New Roman" w:eastAsia="Times New Roman" w:hAnsi="Times New Roman" w:cs="Times New Roman"/>
        </w:rPr>
        <w:t xml:space="preserve">En bij </w:t>
      </w:r>
      <w:r w:rsidR="00AB6191" w:rsidRPr="00AB6191">
        <w:rPr>
          <w:rFonts w:ascii="Times New Roman" w:eastAsia="Times New Roman" w:hAnsi="Times New Roman" w:cs="Times New Roman"/>
        </w:rPr>
        <w:lastRenderedPageBreak/>
        <w:t>de vraag hoe die discussie AOb breed opgepakt dient te worden. Artikel 23 is niet alleen een onderwerp voor de afdelingen en de groep OO</w:t>
      </w:r>
      <w:r w:rsidR="007742B6">
        <w:rPr>
          <w:rFonts w:ascii="Times New Roman" w:eastAsia="Times New Roman" w:hAnsi="Times New Roman" w:cs="Times New Roman"/>
        </w:rPr>
        <w:t>/ABO</w:t>
      </w:r>
      <w:r w:rsidR="00AB6191" w:rsidRPr="00AB6191">
        <w:rPr>
          <w:rFonts w:ascii="Times New Roman" w:eastAsia="Times New Roman" w:hAnsi="Times New Roman" w:cs="Times New Roman"/>
        </w:rPr>
        <w:t>. Het is ook niet alleen een onderwerp voor het HB die zich over onze bevindingen mag bu</w:t>
      </w:r>
      <w:r w:rsidR="00053FF8">
        <w:rPr>
          <w:rFonts w:ascii="Times New Roman" w:eastAsia="Times New Roman" w:hAnsi="Times New Roman" w:cs="Times New Roman"/>
        </w:rPr>
        <w:t>i</w:t>
      </w:r>
      <w:r w:rsidR="00AB6191" w:rsidRPr="00AB6191">
        <w:rPr>
          <w:rFonts w:ascii="Times New Roman" w:eastAsia="Times New Roman" w:hAnsi="Times New Roman" w:cs="Times New Roman"/>
        </w:rPr>
        <w:t>gen, het is een onderwerp voor de hele AOB, voor de AV.</w:t>
      </w:r>
    </w:p>
    <w:p w14:paraId="45425CEA" w14:textId="77777777" w:rsidR="00AB6191" w:rsidRPr="00AB6191" w:rsidRDefault="00AB6191" w:rsidP="0056490B">
      <w:pPr>
        <w:shd w:val="clear" w:color="auto" w:fill="FFFFFF"/>
        <w:spacing w:after="240"/>
        <w:rPr>
          <w:rFonts w:ascii="Times New Roman" w:eastAsia="Times New Roman" w:hAnsi="Times New Roman" w:cs="Times New Roman"/>
        </w:rPr>
      </w:pPr>
    </w:p>
    <w:p w14:paraId="60EC9C87" w14:textId="42AF4477" w:rsidR="001677FC" w:rsidRPr="00AB6191" w:rsidRDefault="00AB6191">
      <w:pPr>
        <w:rPr>
          <w:rFonts w:ascii="Times New Roman" w:hAnsi="Times New Roman" w:cs="Times New Roman"/>
        </w:rPr>
      </w:pPr>
      <w:r w:rsidRPr="00AB6191">
        <w:rPr>
          <w:rFonts w:ascii="Times New Roman" w:hAnsi="Times New Roman" w:cs="Times New Roman"/>
          <w:b/>
          <w:sz w:val="32"/>
          <w:szCs w:val="32"/>
          <w:u w:val="single"/>
        </w:rPr>
        <w:t>De vragen van de onderwijsraad</w:t>
      </w:r>
    </w:p>
    <w:p w14:paraId="4D9B5298" w14:textId="77777777" w:rsidR="00BD7C72" w:rsidRPr="00AB6191" w:rsidRDefault="00BD7C72">
      <w:pPr>
        <w:rPr>
          <w:rFonts w:ascii="Times New Roman" w:hAnsi="Times New Roman" w:cs="Times New Roman"/>
          <w:strike/>
          <w:sz w:val="20"/>
          <w:szCs w:val="20"/>
        </w:rPr>
      </w:pPr>
    </w:p>
    <w:p w14:paraId="5ABC7206" w14:textId="77777777" w:rsidR="00BD7C72" w:rsidRPr="00AB6191" w:rsidRDefault="00BD7C72">
      <w:pPr>
        <w:rPr>
          <w:rFonts w:ascii="Times New Roman" w:hAnsi="Times New Roman" w:cs="Times New Roman"/>
          <w:strike/>
        </w:rPr>
      </w:pPr>
    </w:p>
    <w:p w14:paraId="33D80FC4" w14:textId="7FFF7B35" w:rsidR="0056490B" w:rsidRPr="00AB6191" w:rsidRDefault="00AB6191" w:rsidP="00914375">
      <w:pPr>
        <w:rPr>
          <w:rFonts w:ascii="Times New Roman" w:eastAsia="Times New Roman" w:hAnsi="Times New Roman" w:cs="Times New Roman"/>
        </w:rPr>
      </w:pPr>
      <w:r w:rsidRPr="00AB6191">
        <w:rPr>
          <w:rFonts w:ascii="Times New Roman" w:hAnsi="Times New Roman" w:cs="Times New Roman"/>
        </w:rPr>
        <w:t xml:space="preserve">De </w:t>
      </w:r>
      <w:r>
        <w:rPr>
          <w:rFonts w:ascii="Times New Roman" w:hAnsi="Times New Roman" w:cs="Times New Roman"/>
        </w:rPr>
        <w:t>huidige raadpleging is toegespitst op 3 clusters van vragen</w:t>
      </w:r>
      <w:r w:rsidR="00914375">
        <w:rPr>
          <w:rFonts w:ascii="Times New Roman" w:hAnsi="Times New Roman" w:cs="Times New Roman"/>
        </w:rPr>
        <w:t>.</w:t>
      </w:r>
      <w:r w:rsidR="00D81BDA" w:rsidRPr="00D81BDA">
        <w:rPr>
          <w:rFonts w:ascii="Times New Roman" w:hAnsi="Times New Roman" w:cs="Times New Roman"/>
          <w:sz w:val="20"/>
          <w:szCs w:val="20"/>
          <w:vertAlign w:val="superscript"/>
        </w:rPr>
        <w:t xml:space="preserve"> xx5)</w:t>
      </w:r>
      <w:r w:rsidR="00914375">
        <w:rPr>
          <w:rFonts w:ascii="Times New Roman" w:hAnsi="Times New Roman" w:cs="Times New Roman"/>
        </w:rPr>
        <w:br/>
      </w:r>
    </w:p>
    <w:p w14:paraId="24029128" w14:textId="72CE56B1" w:rsidR="0056490B" w:rsidRPr="00914375" w:rsidRDefault="0056490B" w:rsidP="00914375">
      <w:pPr>
        <w:pStyle w:val="Lijstalinea"/>
        <w:numPr>
          <w:ilvl w:val="0"/>
          <w:numId w:val="2"/>
        </w:numPr>
        <w:ind w:left="0" w:firstLine="0"/>
        <w:rPr>
          <w:rFonts w:ascii="Times New Roman" w:hAnsi="Times New Roman" w:cs="Times New Roman"/>
        </w:rPr>
      </w:pPr>
      <w:r w:rsidRPr="00914375">
        <w:rPr>
          <w:rFonts w:ascii="Times New Roman" w:hAnsi="Times New Roman" w:cs="Times New Roman"/>
        </w:rPr>
        <w:t xml:space="preserve">Hoe kijkt u aan tegen de relatie tussen vrijheid van onderwijs en </w:t>
      </w:r>
      <w:r w:rsidRPr="00914375">
        <w:rPr>
          <w:rFonts w:ascii="Times New Roman" w:hAnsi="Times New Roman" w:cs="Times New Roman"/>
          <w:u w:val="single"/>
        </w:rPr>
        <w:t>onderwijskwaliteit</w:t>
      </w:r>
      <w:r w:rsidRPr="00914375">
        <w:rPr>
          <w:rFonts w:ascii="Times New Roman" w:hAnsi="Times New Roman" w:cs="Times New Roman"/>
        </w:rPr>
        <w:t>? Is de onderwijskwaliteit gebaat bij meer vrijheid voor scholen/schoolbesturen? Of is juist meer overheidsinvloed nodig? En zo ja, op welke onderdelen?</w:t>
      </w:r>
    </w:p>
    <w:p w14:paraId="11877172" w14:textId="77777777" w:rsidR="0056490B" w:rsidRPr="00AB6191" w:rsidRDefault="0056490B" w:rsidP="00914375">
      <w:pPr>
        <w:rPr>
          <w:rFonts w:ascii="Times New Roman" w:hAnsi="Times New Roman" w:cs="Times New Roman"/>
          <w:strike/>
        </w:rPr>
      </w:pPr>
    </w:p>
    <w:p w14:paraId="1417D897" w14:textId="10FDE76D" w:rsidR="0056490B" w:rsidRPr="00914375" w:rsidRDefault="0056490B" w:rsidP="00914375">
      <w:pPr>
        <w:pStyle w:val="Lijstalinea"/>
        <w:numPr>
          <w:ilvl w:val="0"/>
          <w:numId w:val="2"/>
        </w:numPr>
        <w:ind w:left="0" w:firstLine="0"/>
        <w:rPr>
          <w:rFonts w:ascii="Times New Roman" w:hAnsi="Times New Roman" w:cs="Times New Roman"/>
        </w:rPr>
      </w:pPr>
      <w:r w:rsidRPr="00914375">
        <w:rPr>
          <w:rFonts w:ascii="Times New Roman" w:hAnsi="Times New Roman" w:cs="Times New Roman"/>
        </w:rPr>
        <w:t xml:space="preserve">Leidt de vrijheid van onderwijs – overal in het land – tot een </w:t>
      </w:r>
      <w:r w:rsidRPr="00914375">
        <w:rPr>
          <w:rFonts w:ascii="Times New Roman" w:hAnsi="Times New Roman" w:cs="Times New Roman"/>
          <w:u w:val="single"/>
        </w:rPr>
        <w:t>voldoende gevarieerd</w:t>
      </w:r>
      <w:r w:rsidRPr="00914375">
        <w:rPr>
          <w:rFonts w:ascii="Times New Roman" w:hAnsi="Times New Roman" w:cs="Times New Roman"/>
        </w:rPr>
        <w:t xml:space="preserve"> onderwijsaanbod? Wat betekent de vrijheid van onderwijs voor een gevariee</w:t>
      </w:r>
      <w:r w:rsidR="00914375">
        <w:rPr>
          <w:rFonts w:ascii="Times New Roman" w:hAnsi="Times New Roman" w:cs="Times New Roman"/>
        </w:rPr>
        <w:t xml:space="preserve">rd aanbod als leerlingaantallen </w:t>
      </w:r>
      <w:r w:rsidRPr="00914375">
        <w:rPr>
          <w:rFonts w:ascii="Times New Roman" w:hAnsi="Times New Roman" w:cs="Times New Roman"/>
        </w:rPr>
        <w:t xml:space="preserve">dalen? Hoe pakt een gevarieerd onderwijsaanbod volgens u uit voor </w:t>
      </w:r>
      <w:r w:rsidRPr="00914375">
        <w:rPr>
          <w:rFonts w:ascii="Times New Roman" w:hAnsi="Times New Roman" w:cs="Times New Roman"/>
          <w:u w:val="single"/>
        </w:rPr>
        <w:t>sociale cohesie</w:t>
      </w:r>
      <w:r w:rsidRPr="00914375">
        <w:rPr>
          <w:rFonts w:ascii="Times New Roman" w:hAnsi="Times New Roman" w:cs="Times New Roman"/>
        </w:rPr>
        <w:t xml:space="preserve"> in de samenleving?</w:t>
      </w:r>
    </w:p>
    <w:p w14:paraId="71DCD8D7" w14:textId="77777777" w:rsidR="0056490B" w:rsidRPr="00AB6191" w:rsidRDefault="0056490B" w:rsidP="00914375">
      <w:pPr>
        <w:rPr>
          <w:rFonts w:ascii="Times New Roman" w:hAnsi="Times New Roman" w:cs="Times New Roman"/>
        </w:rPr>
      </w:pPr>
    </w:p>
    <w:p w14:paraId="4077B4F4" w14:textId="774F8C05" w:rsidR="0056490B" w:rsidRDefault="0056490B" w:rsidP="00914375">
      <w:pPr>
        <w:pStyle w:val="Lijstalinea"/>
        <w:numPr>
          <w:ilvl w:val="0"/>
          <w:numId w:val="2"/>
        </w:numPr>
        <w:ind w:left="0" w:firstLine="0"/>
        <w:rPr>
          <w:rFonts w:ascii="Times New Roman" w:hAnsi="Times New Roman" w:cs="Times New Roman"/>
        </w:rPr>
      </w:pPr>
      <w:r w:rsidRPr="00914375">
        <w:rPr>
          <w:rFonts w:ascii="Times New Roman" w:hAnsi="Times New Roman" w:cs="Times New Roman"/>
        </w:rPr>
        <w:t xml:space="preserve">Hoe verhoudt de vrijheid van onderwijs zich tot toegang op goed onderwijs </w:t>
      </w:r>
      <w:r w:rsidRPr="00914375">
        <w:rPr>
          <w:rFonts w:ascii="Times New Roman" w:hAnsi="Times New Roman" w:cs="Times New Roman"/>
          <w:u w:val="single"/>
        </w:rPr>
        <w:t>voor alle kinderen</w:t>
      </w:r>
      <w:r w:rsidRPr="00914375">
        <w:rPr>
          <w:rFonts w:ascii="Times New Roman" w:hAnsi="Times New Roman" w:cs="Times New Roman"/>
        </w:rPr>
        <w:t xml:space="preserve">? Hoe pakt de vrijheid van schoolbesturen om veel zelf te beslissen volgens u uit voor </w:t>
      </w:r>
      <w:r w:rsidRPr="00914375">
        <w:rPr>
          <w:rFonts w:ascii="Times New Roman" w:hAnsi="Times New Roman" w:cs="Times New Roman"/>
          <w:u w:val="single"/>
        </w:rPr>
        <w:t>segregatie in</w:t>
      </w:r>
      <w:r w:rsidRPr="00914375">
        <w:rPr>
          <w:rFonts w:ascii="Times New Roman" w:hAnsi="Times New Roman" w:cs="Times New Roman"/>
        </w:rPr>
        <w:t xml:space="preserve"> het onderwijs?</w:t>
      </w:r>
    </w:p>
    <w:p w14:paraId="7352FF1E" w14:textId="77777777" w:rsidR="00AA1072" w:rsidRPr="00AA1072" w:rsidRDefault="00AA1072" w:rsidP="00AA1072">
      <w:pPr>
        <w:pStyle w:val="Lijstalinea"/>
        <w:rPr>
          <w:rFonts w:ascii="Times New Roman" w:hAnsi="Times New Roman" w:cs="Times New Roman"/>
        </w:rPr>
      </w:pPr>
    </w:p>
    <w:p w14:paraId="24D3FB0E" w14:textId="14FBF786" w:rsidR="00AA1072" w:rsidRPr="0000581C" w:rsidRDefault="00AA1072" w:rsidP="00AA1072">
      <w:pPr>
        <w:rPr>
          <w:rFonts w:ascii="Times New Roman" w:hAnsi="Times New Roman" w:cs="Times New Roman"/>
        </w:rPr>
      </w:pPr>
    </w:p>
    <w:p w14:paraId="02E19AF6" w14:textId="77777777" w:rsidR="0056490B" w:rsidRPr="0000581C" w:rsidRDefault="0056490B" w:rsidP="00BD7C72">
      <w:pPr>
        <w:shd w:val="clear" w:color="auto" w:fill="FFFFFF"/>
        <w:spacing w:after="240"/>
        <w:rPr>
          <w:rFonts w:ascii="Times New Roman" w:eastAsia="Times New Roman" w:hAnsi="Times New Roman" w:cs="Times New Roman"/>
        </w:rPr>
      </w:pPr>
    </w:p>
    <w:p w14:paraId="4240E30C" w14:textId="6A9BF8BF" w:rsidR="00E107E4" w:rsidRDefault="0000581C">
      <w:pPr>
        <w:rPr>
          <w:rFonts w:ascii="Times New Roman" w:hAnsi="Times New Roman" w:cs="Times New Roman"/>
        </w:rPr>
      </w:pPr>
      <w:r w:rsidRPr="0000581C">
        <w:rPr>
          <w:rFonts w:ascii="Times New Roman" w:hAnsi="Times New Roman" w:cs="Times New Roman"/>
        </w:rPr>
        <w:t>De vrijheid van leraar en school om binnen de kaders van een in (permanente) dialoog met de samenleving (incl</w:t>
      </w:r>
      <w:r w:rsidR="009F7364">
        <w:rPr>
          <w:rFonts w:ascii="Times New Roman" w:hAnsi="Times New Roman" w:cs="Times New Roman"/>
        </w:rPr>
        <w:t>usief de</w:t>
      </w:r>
      <w:r w:rsidRPr="0000581C">
        <w:rPr>
          <w:rFonts w:ascii="Times New Roman" w:hAnsi="Times New Roman" w:cs="Times New Roman"/>
        </w:rPr>
        <w:t xml:space="preserve"> </w:t>
      </w:r>
      <w:r w:rsidR="000B546F">
        <w:rPr>
          <w:rFonts w:ascii="Times New Roman" w:hAnsi="Times New Roman" w:cs="Times New Roman"/>
        </w:rPr>
        <w:t>-</w:t>
      </w:r>
      <w:r w:rsidR="009F7364">
        <w:rPr>
          <w:rFonts w:ascii="Times New Roman" w:hAnsi="Times New Roman" w:cs="Times New Roman"/>
        </w:rPr>
        <w:t xml:space="preserve">voorwaardenscheppende- </w:t>
      </w:r>
      <w:r w:rsidRPr="0000581C">
        <w:rPr>
          <w:rFonts w:ascii="Times New Roman" w:hAnsi="Times New Roman" w:cs="Times New Roman"/>
        </w:rPr>
        <w:t xml:space="preserve">politiek) </w:t>
      </w:r>
      <w:r>
        <w:rPr>
          <w:rFonts w:ascii="Times New Roman" w:hAnsi="Times New Roman" w:cs="Times New Roman"/>
        </w:rPr>
        <w:t xml:space="preserve">vastgestelde kaders het onderwijs vorm te geven behoort volgens ons tot de essentie van het vak. De voor een goede pedagogische relatie noodzakelijke autonome ruimte, een van de kenmerken van een professionele beroepsuitoefening, </w:t>
      </w:r>
      <w:r w:rsidR="009F7364">
        <w:rPr>
          <w:rFonts w:ascii="Times New Roman" w:hAnsi="Times New Roman" w:cs="Times New Roman"/>
        </w:rPr>
        <w:t xml:space="preserve">of, met andere woorden, het werken op basis van vertrouwen geeft aan de de vrijheid van onderwijs onlosmakelijk met onderwijskwaliteit is verbonden. </w:t>
      </w:r>
      <w:r w:rsidR="009F7364">
        <w:rPr>
          <w:rFonts w:ascii="Times New Roman" w:hAnsi="Times New Roman" w:cs="Times New Roman"/>
        </w:rPr>
        <w:br/>
        <w:t>Vertrouwen in de toekomst, vertrouwen in het kind, vertrouwen in de leraar, vertrouwen in de school hangen onlosmakelijk met elkaar samen en staan haaks op het steeds meer bedrijfsmatige op controle gebaseerde management waarmee, van boven naar beneden, politiek, OCW, inspectie, de sectorraden, de (vaak veel te grote en ver van school en ouders afstaande) besturen</w:t>
      </w:r>
      <w:r w:rsidR="003347C7">
        <w:rPr>
          <w:rFonts w:ascii="Times New Roman" w:hAnsi="Times New Roman" w:cs="Times New Roman"/>
        </w:rPr>
        <w:t xml:space="preserve"> en de</w:t>
      </w:r>
      <w:r w:rsidR="009F7364">
        <w:rPr>
          <w:rFonts w:ascii="Times New Roman" w:hAnsi="Times New Roman" w:cs="Times New Roman"/>
        </w:rPr>
        <w:t xml:space="preserve"> schoolleiding </w:t>
      </w:r>
      <w:r w:rsidR="003347C7">
        <w:rPr>
          <w:rFonts w:ascii="Times New Roman" w:hAnsi="Times New Roman" w:cs="Times New Roman"/>
        </w:rPr>
        <w:t xml:space="preserve">proberen </w:t>
      </w:r>
      <w:r w:rsidR="009F7364">
        <w:rPr>
          <w:rFonts w:ascii="Times New Roman" w:hAnsi="Times New Roman" w:cs="Times New Roman"/>
        </w:rPr>
        <w:t>de leraar in een beheersbaar en controleerbaar productieproces in</w:t>
      </w:r>
      <w:r w:rsidR="003347C7">
        <w:rPr>
          <w:rFonts w:ascii="Times New Roman" w:hAnsi="Times New Roman" w:cs="Times New Roman"/>
        </w:rPr>
        <w:t xml:space="preserve"> te </w:t>
      </w:r>
      <w:r w:rsidR="009F7364">
        <w:rPr>
          <w:rFonts w:ascii="Times New Roman" w:hAnsi="Times New Roman" w:cs="Times New Roman"/>
        </w:rPr>
        <w:t xml:space="preserve">voegen. </w:t>
      </w:r>
      <w:r w:rsidR="003347C7">
        <w:rPr>
          <w:rFonts w:ascii="Times New Roman" w:hAnsi="Times New Roman" w:cs="Times New Roman"/>
        </w:rPr>
        <w:t xml:space="preserve">Helaas niet zonder succes. </w:t>
      </w:r>
      <w:r w:rsidR="009F7364">
        <w:rPr>
          <w:rFonts w:ascii="Times New Roman" w:hAnsi="Times New Roman" w:cs="Times New Roman"/>
        </w:rPr>
        <w:t xml:space="preserve">Daarmee is het primaat van het lesgeven ondergeschikt geraakt aan allerlei politieke en maatschappelijke doelen, doelen die vervolgens “over de schutting van het onderwijs worden gegooid”. </w:t>
      </w:r>
      <w:r w:rsidR="009F7364">
        <w:rPr>
          <w:rFonts w:ascii="Times New Roman" w:hAnsi="Times New Roman" w:cs="Times New Roman"/>
        </w:rPr>
        <w:br/>
      </w:r>
      <w:r w:rsidR="003347C7">
        <w:rPr>
          <w:rFonts w:ascii="Times New Roman" w:hAnsi="Times New Roman" w:cs="Times New Roman"/>
        </w:rPr>
        <w:br/>
      </w:r>
      <w:r w:rsidR="009F7364">
        <w:rPr>
          <w:rFonts w:ascii="Times New Roman" w:hAnsi="Times New Roman" w:cs="Times New Roman"/>
        </w:rPr>
        <w:t>Deze</w:t>
      </w:r>
      <w:r w:rsidR="00023F92">
        <w:rPr>
          <w:rFonts w:ascii="Times New Roman" w:hAnsi="Times New Roman" w:cs="Times New Roman"/>
        </w:rPr>
        <w:t xml:space="preserve"> houding, gevolg van een o</w:t>
      </w:r>
      <w:r w:rsidR="009F7364">
        <w:rPr>
          <w:rFonts w:ascii="Times New Roman" w:hAnsi="Times New Roman" w:cs="Times New Roman"/>
        </w:rPr>
        <w:t xml:space="preserve">njuiste maar ook onuitroeibare interpretatie van artikel </w:t>
      </w:r>
      <w:r w:rsidR="00B5412A">
        <w:rPr>
          <w:rFonts w:ascii="Times New Roman" w:hAnsi="Times New Roman" w:cs="Times New Roman"/>
        </w:rPr>
        <w:t xml:space="preserve">23 lid </w:t>
      </w:r>
      <w:r w:rsidR="00E9754B">
        <w:rPr>
          <w:rFonts w:ascii="Times New Roman" w:hAnsi="Times New Roman" w:cs="Times New Roman"/>
        </w:rPr>
        <w:t>1</w:t>
      </w:r>
      <w:r w:rsidR="00B5412A">
        <w:rPr>
          <w:rFonts w:ascii="Times New Roman" w:hAnsi="Times New Roman" w:cs="Times New Roman"/>
        </w:rPr>
        <w:t xml:space="preserve"> waarin we lez</w:t>
      </w:r>
      <w:r w:rsidR="003347C7">
        <w:rPr>
          <w:rFonts w:ascii="Times New Roman" w:hAnsi="Times New Roman" w:cs="Times New Roman"/>
        </w:rPr>
        <w:t>en</w:t>
      </w:r>
      <w:r w:rsidR="009F7364">
        <w:rPr>
          <w:rFonts w:ascii="Times New Roman" w:hAnsi="Times New Roman" w:cs="Times New Roman"/>
        </w:rPr>
        <w:t xml:space="preserve"> het onderwijs </w:t>
      </w:r>
      <w:r w:rsidR="00E9754B" w:rsidRPr="00E9754B">
        <w:rPr>
          <w:rFonts w:ascii="Times New Roman" w:hAnsi="Times New Roman" w:cs="Times New Roman"/>
        </w:rPr>
        <w:t>“</w:t>
      </w:r>
      <w:r w:rsidR="00E9754B" w:rsidRPr="00E9754B">
        <w:rPr>
          <w:rFonts w:ascii="Times New Roman" w:eastAsia="Times New Roman" w:hAnsi="Times New Roman" w:cs="Times New Roman"/>
          <w:bCs/>
          <w:color w:val="333333"/>
        </w:rPr>
        <w:t>een voorwerp van de aanhoudende zorg der regering”</w:t>
      </w:r>
      <w:r w:rsidR="009F7364">
        <w:rPr>
          <w:rFonts w:ascii="Times New Roman" w:hAnsi="Times New Roman" w:cs="Times New Roman"/>
        </w:rPr>
        <w:t xml:space="preserve"> is</w:t>
      </w:r>
      <w:r w:rsidR="00023F92">
        <w:rPr>
          <w:rFonts w:ascii="Times New Roman" w:hAnsi="Times New Roman" w:cs="Times New Roman"/>
        </w:rPr>
        <w:t xml:space="preserve">, leidt ertoe dat de grenzen tussen overheid en onderwijs continu onder druk staan. Wij pleiten voor een herstel van de grenzen tussen het domein van het onderwijs en die van politiek, economie, etc. Vanuit die gescheiden verantwoordelijkheden kan het onderwijs werken aan haar pedagogische opdracht (stap 1 in de bestrijding van de onderwijscrises), aan de terugkeer van het lesgeven, aan de maatschappelijke status van de leraar. En kan de overheid zich richten op </w:t>
      </w:r>
      <w:r w:rsidR="00023F92">
        <w:rPr>
          <w:rFonts w:ascii="Times New Roman" w:hAnsi="Times New Roman" w:cs="Times New Roman"/>
        </w:rPr>
        <w:lastRenderedPageBreak/>
        <w:t xml:space="preserve">haar taak, namelijk het voldoende en structureel faciliteren van het onderwijs zodat het onderwijs weer kan voldoen aan de opdracht die het heeft. </w:t>
      </w:r>
      <w:r w:rsidR="00023F92">
        <w:rPr>
          <w:rFonts w:ascii="Times New Roman" w:hAnsi="Times New Roman" w:cs="Times New Roman"/>
        </w:rPr>
        <w:br/>
        <w:t>Alle onrust die de afgelopen decennia heeft geleid tot de inmiddels breed vastgestelde kwaliteitsdaling waar het onderwijs mee kampt, kan alleen zo</w:t>
      </w:r>
      <w:r w:rsidR="00B5412A">
        <w:rPr>
          <w:rFonts w:ascii="Times New Roman" w:hAnsi="Times New Roman" w:cs="Times New Roman"/>
        </w:rPr>
        <w:t xml:space="preserve"> op termijn</w:t>
      </w:r>
      <w:r w:rsidR="00023F92">
        <w:rPr>
          <w:rFonts w:ascii="Times New Roman" w:hAnsi="Times New Roman" w:cs="Times New Roman"/>
        </w:rPr>
        <w:t xml:space="preserve"> </w:t>
      </w:r>
      <w:r w:rsidR="00B5412A">
        <w:rPr>
          <w:rFonts w:ascii="Times New Roman" w:hAnsi="Times New Roman" w:cs="Times New Roman"/>
        </w:rPr>
        <w:t xml:space="preserve">worden gekeerd. </w:t>
      </w:r>
      <w:r w:rsidR="00023F92">
        <w:rPr>
          <w:rFonts w:ascii="Times New Roman" w:hAnsi="Times New Roman" w:cs="Times New Roman"/>
        </w:rPr>
        <w:t xml:space="preserve"> </w:t>
      </w:r>
    </w:p>
    <w:p w14:paraId="64816F58" w14:textId="77777777" w:rsidR="00E107E4" w:rsidRDefault="00E107E4">
      <w:pPr>
        <w:rPr>
          <w:rFonts w:ascii="Times New Roman" w:hAnsi="Times New Roman" w:cs="Times New Roman"/>
        </w:rPr>
      </w:pPr>
    </w:p>
    <w:p w14:paraId="68299700" w14:textId="63D7AF7B" w:rsidR="009F7364" w:rsidRDefault="00B5412A">
      <w:pPr>
        <w:rPr>
          <w:rFonts w:ascii="Times New Roman" w:hAnsi="Times New Roman" w:cs="Times New Roman"/>
        </w:rPr>
      </w:pPr>
      <w:r>
        <w:rPr>
          <w:rFonts w:ascii="Times New Roman" w:hAnsi="Times New Roman" w:cs="Times New Roman"/>
        </w:rPr>
        <w:t>(Verder uitwerken)</w:t>
      </w:r>
      <w:r>
        <w:rPr>
          <w:rFonts w:ascii="Times New Roman" w:hAnsi="Times New Roman" w:cs="Times New Roman"/>
        </w:rPr>
        <w:br/>
      </w:r>
      <w:r w:rsidR="00E107E4">
        <w:rPr>
          <w:rFonts w:ascii="Times New Roman" w:hAnsi="Times New Roman" w:cs="Times New Roman"/>
        </w:rPr>
        <w:t>W</w:t>
      </w:r>
      <w:r w:rsidR="00023F92">
        <w:rPr>
          <w:rFonts w:ascii="Times New Roman" w:hAnsi="Times New Roman" w:cs="Times New Roman"/>
        </w:rPr>
        <w:t>erkelijke misstanden</w:t>
      </w:r>
      <w:r w:rsidR="00E107E4">
        <w:rPr>
          <w:rFonts w:ascii="Times New Roman" w:hAnsi="Times New Roman" w:cs="Times New Roman"/>
        </w:rPr>
        <w:t>, waar sommigen zich erg bezorgd over maken,</w:t>
      </w:r>
      <w:r w:rsidR="00023F92">
        <w:rPr>
          <w:rFonts w:ascii="Times New Roman" w:hAnsi="Times New Roman" w:cs="Times New Roman"/>
        </w:rPr>
        <w:t xml:space="preserve"> </w:t>
      </w:r>
      <w:r w:rsidR="00E107E4">
        <w:rPr>
          <w:rFonts w:ascii="Times New Roman" w:hAnsi="Times New Roman" w:cs="Times New Roman"/>
        </w:rPr>
        <w:t>moet</w:t>
      </w:r>
      <w:r w:rsidR="00023F92">
        <w:rPr>
          <w:rFonts w:ascii="Times New Roman" w:hAnsi="Times New Roman" w:cs="Times New Roman"/>
        </w:rPr>
        <w:t xml:space="preserve"> je niet met onderwijswetgeving </w:t>
      </w:r>
      <w:r w:rsidR="00E107E4">
        <w:rPr>
          <w:rFonts w:ascii="Times New Roman" w:hAnsi="Times New Roman" w:cs="Times New Roman"/>
        </w:rPr>
        <w:t xml:space="preserve">willen </w:t>
      </w:r>
      <w:r w:rsidR="00023F92">
        <w:rPr>
          <w:rFonts w:ascii="Times New Roman" w:hAnsi="Times New Roman" w:cs="Times New Roman"/>
        </w:rPr>
        <w:t xml:space="preserve">aanpakken, daarvoor hebben we het strafrecht. </w:t>
      </w:r>
    </w:p>
    <w:p w14:paraId="77A3FE1C" w14:textId="1E92D62F" w:rsidR="00914375" w:rsidRPr="0000581C" w:rsidRDefault="009F7364">
      <w:pPr>
        <w:rPr>
          <w:rFonts w:ascii="Times New Roman" w:hAnsi="Times New Roman" w:cs="Times New Roman"/>
        </w:rPr>
      </w:pPr>
      <w:r>
        <w:rPr>
          <w:rFonts w:ascii="Times New Roman" w:hAnsi="Times New Roman" w:cs="Times New Roman"/>
        </w:rPr>
        <w:t xml:space="preserve"> </w:t>
      </w:r>
    </w:p>
    <w:p w14:paraId="60839732" w14:textId="0A8B2F79" w:rsidR="006A3580" w:rsidRDefault="00E107E4">
      <w:pPr>
        <w:rPr>
          <w:rFonts w:ascii="Times New Roman" w:hAnsi="Times New Roman" w:cs="Times New Roman"/>
        </w:rPr>
      </w:pPr>
      <w:r>
        <w:rPr>
          <w:rFonts w:ascii="Times New Roman" w:hAnsi="Times New Roman" w:cs="Times New Roman"/>
        </w:rPr>
        <w:t xml:space="preserve">Ook voor een voldoende gevarieerd </w:t>
      </w:r>
      <w:r w:rsidR="00B5412A">
        <w:rPr>
          <w:rFonts w:ascii="Times New Roman" w:hAnsi="Times New Roman" w:cs="Times New Roman"/>
        </w:rPr>
        <w:t>onderwijs</w:t>
      </w:r>
      <w:r>
        <w:rPr>
          <w:rFonts w:ascii="Times New Roman" w:hAnsi="Times New Roman" w:cs="Times New Roman"/>
        </w:rPr>
        <w:t>aanbod is het wenselijk dat de school weer dichter bij leraren en ouders komt te staan. De vereniging als organisatievorm, waarvoor de AOb ook al in de vorige discussieronde over art 23 pleitte, is een goed voorbeeld van de richting waarin w</w:t>
      </w:r>
      <w:r w:rsidR="00B5412A">
        <w:rPr>
          <w:rFonts w:ascii="Times New Roman" w:hAnsi="Times New Roman" w:cs="Times New Roman"/>
        </w:rPr>
        <w:t xml:space="preserve">ij denken. Het vergemakkelijken </w:t>
      </w:r>
      <w:r>
        <w:rPr>
          <w:rFonts w:ascii="Times New Roman" w:hAnsi="Times New Roman" w:cs="Times New Roman"/>
        </w:rPr>
        <w:t xml:space="preserve">van de mogelijkheid om je als een of meerdere scholen t.o.v. een (te) groot bestuur te verzelfstandigen, ook al eerder door de AOb bepleit, </w:t>
      </w:r>
      <w:r w:rsidR="00B5412A">
        <w:rPr>
          <w:rFonts w:ascii="Times New Roman" w:hAnsi="Times New Roman" w:cs="Times New Roman"/>
        </w:rPr>
        <w:t>kan hier een nuttige rol spelen. (Nagaan hoe het hier mee staat)</w:t>
      </w:r>
      <w:r>
        <w:rPr>
          <w:rFonts w:ascii="Times New Roman" w:hAnsi="Times New Roman" w:cs="Times New Roman"/>
        </w:rPr>
        <w:t>.</w:t>
      </w:r>
    </w:p>
    <w:p w14:paraId="106991C6" w14:textId="32F787F3" w:rsidR="00E107E4" w:rsidRDefault="00E107E4">
      <w:pPr>
        <w:rPr>
          <w:rFonts w:ascii="Times New Roman" w:hAnsi="Times New Roman" w:cs="Times New Roman"/>
        </w:rPr>
      </w:pPr>
      <w:r>
        <w:rPr>
          <w:rFonts w:ascii="Times New Roman" w:hAnsi="Times New Roman" w:cs="Times New Roman"/>
        </w:rPr>
        <w:t xml:space="preserve">Als door leerlingendaling het voortbestaan van een school onzeker wordt is samenwerking met anderen, bv in de vorm van de formele samenwerkingsschool, de enige optie. Samenwerken bevordert uit de aard der zaak sociale cohesie. Maar een divers aanbod </w:t>
      </w:r>
      <w:r w:rsidR="00464C95">
        <w:rPr>
          <w:rFonts w:ascii="Times New Roman" w:hAnsi="Times New Roman" w:cs="Times New Roman"/>
        </w:rPr>
        <w:t xml:space="preserve">is </w:t>
      </w:r>
      <w:r>
        <w:rPr>
          <w:rFonts w:ascii="Times New Roman" w:hAnsi="Times New Roman" w:cs="Times New Roman"/>
        </w:rPr>
        <w:t xml:space="preserve">niet </w:t>
      </w:r>
      <w:r w:rsidR="00464C95">
        <w:rPr>
          <w:rFonts w:ascii="Times New Roman" w:hAnsi="Times New Roman" w:cs="Times New Roman"/>
        </w:rPr>
        <w:t xml:space="preserve">op voorhand </w:t>
      </w:r>
      <w:r>
        <w:rPr>
          <w:rFonts w:ascii="Times New Roman" w:hAnsi="Times New Roman" w:cs="Times New Roman"/>
        </w:rPr>
        <w:t xml:space="preserve">een bedreiging van de sociale cohesie. In haar proefschrift </w:t>
      </w:r>
      <w:r w:rsidR="00464C95">
        <w:rPr>
          <w:rFonts w:ascii="Times New Roman" w:hAnsi="Times New Roman" w:cs="Times New Roman"/>
        </w:rPr>
        <w:t xml:space="preserve">over het islamitisch basisonderwijs </w:t>
      </w:r>
      <w:r>
        <w:rPr>
          <w:rFonts w:ascii="Times New Roman" w:hAnsi="Times New Roman" w:cs="Times New Roman"/>
        </w:rPr>
        <w:t xml:space="preserve">heeft oud </w:t>
      </w:r>
      <w:proofErr w:type="spellStart"/>
      <w:r>
        <w:rPr>
          <w:rFonts w:ascii="Times New Roman" w:hAnsi="Times New Roman" w:cs="Times New Roman"/>
        </w:rPr>
        <w:t>Bona</w:t>
      </w:r>
      <w:proofErr w:type="spellEnd"/>
      <w:r>
        <w:rPr>
          <w:rFonts w:ascii="Times New Roman" w:hAnsi="Times New Roman" w:cs="Times New Roman"/>
        </w:rPr>
        <w:t xml:space="preserve"> bestuurslid Marietje Beemsterboer laten zien dat thuisnabij onderwijs </w:t>
      </w:r>
      <w:r w:rsidR="00B75B31">
        <w:rPr>
          <w:rFonts w:ascii="Times New Roman" w:hAnsi="Times New Roman" w:cs="Times New Roman"/>
        </w:rPr>
        <w:t>juist bevorderlijk is voor de sociale cohesie</w:t>
      </w:r>
      <w:r w:rsidR="00464C95">
        <w:rPr>
          <w:rFonts w:ascii="Times New Roman" w:hAnsi="Times New Roman" w:cs="Times New Roman"/>
        </w:rPr>
        <w:t xml:space="preserve"> en maatschappelijke integratie</w:t>
      </w:r>
      <w:r w:rsidR="00B75B31">
        <w:rPr>
          <w:rFonts w:ascii="Times New Roman" w:hAnsi="Times New Roman" w:cs="Times New Roman"/>
        </w:rPr>
        <w:t xml:space="preserve">. </w:t>
      </w:r>
      <w:r w:rsidR="00B75B31">
        <w:rPr>
          <w:rFonts w:ascii="Times New Roman" w:hAnsi="Times New Roman" w:cs="Times New Roman"/>
        </w:rPr>
        <w:br/>
        <w:t>De recent uitgezonden documentaire “de klas van 1994”</w:t>
      </w:r>
      <w:r w:rsidR="00B5412A" w:rsidRPr="00B5412A">
        <w:rPr>
          <w:rFonts w:ascii="Times New Roman" w:hAnsi="Times New Roman" w:cs="Times New Roman"/>
          <w:sz w:val="20"/>
          <w:szCs w:val="20"/>
          <w:vertAlign w:val="superscript"/>
        </w:rPr>
        <w:t>**</w:t>
      </w:r>
      <w:r w:rsidR="00D81BDA">
        <w:rPr>
          <w:rFonts w:ascii="Times New Roman" w:hAnsi="Times New Roman" w:cs="Times New Roman"/>
          <w:sz w:val="20"/>
          <w:szCs w:val="20"/>
          <w:vertAlign w:val="superscript"/>
        </w:rPr>
        <w:t>6</w:t>
      </w:r>
      <w:r w:rsidR="00B5412A">
        <w:rPr>
          <w:rFonts w:ascii="Times New Roman" w:hAnsi="Times New Roman" w:cs="Times New Roman"/>
          <w:sz w:val="20"/>
          <w:szCs w:val="20"/>
          <w:vertAlign w:val="superscript"/>
        </w:rPr>
        <w:t>)</w:t>
      </w:r>
      <w:r w:rsidR="00B75B31">
        <w:rPr>
          <w:rFonts w:ascii="Times New Roman" w:hAnsi="Times New Roman" w:cs="Times New Roman"/>
        </w:rPr>
        <w:t>, over een Arabische school bevestigt dit beeld.</w:t>
      </w:r>
    </w:p>
    <w:p w14:paraId="783E5654" w14:textId="77777777" w:rsidR="00B75B31" w:rsidRDefault="00B75B31">
      <w:pPr>
        <w:rPr>
          <w:rFonts w:ascii="Times New Roman" w:hAnsi="Times New Roman" w:cs="Times New Roman"/>
        </w:rPr>
      </w:pPr>
    </w:p>
    <w:p w14:paraId="0A82CB6E" w14:textId="1A6E6DAA" w:rsidR="00B75B31" w:rsidRDefault="00B75B31">
      <w:pPr>
        <w:rPr>
          <w:rFonts w:ascii="Times New Roman" w:hAnsi="Times New Roman" w:cs="Times New Roman"/>
        </w:rPr>
      </w:pPr>
      <w:r>
        <w:rPr>
          <w:rFonts w:ascii="Times New Roman" w:hAnsi="Times New Roman" w:cs="Times New Roman"/>
        </w:rPr>
        <w:t>Mogelijk knelpunt is dat de vrijwillige ouderbijdrage zo hoog en de facto niet echt meer vrijwillig is. Bona denk nog na over het idee of het verbieden van dergelijke bijdragen wenselijk is. Behalve dat zo geld geen integratie belemmerende factor meer kan zijn, benadruk je tegelijkertijd de verantwoordelijkheid van de overheid om voor voldoende financiële ruimte te zorgen.</w:t>
      </w:r>
    </w:p>
    <w:p w14:paraId="7AD1CBEE" w14:textId="77777777" w:rsidR="00B75B31" w:rsidRDefault="00B75B31">
      <w:pPr>
        <w:rPr>
          <w:rFonts w:ascii="Times New Roman" w:hAnsi="Times New Roman" w:cs="Times New Roman"/>
        </w:rPr>
      </w:pPr>
    </w:p>
    <w:p w14:paraId="31D0B0D3" w14:textId="5937B320" w:rsidR="00D81BDA" w:rsidRDefault="00B75B31">
      <w:pPr>
        <w:rPr>
          <w:rFonts w:ascii="Times New Roman" w:hAnsi="Times New Roman" w:cs="Times New Roman"/>
        </w:rPr>
      </w:pPr>
      <w:r>
        <w:rPr>
          <w:rFonts w:ascii="Times New Roman" w:hAnsi="Times New Roman" w:cs="Times New Roman"/>
        </w:rPr>
        <w:t xml:space="preserve">Mogelijke segregatie ga je zo tegen. Niet door onnodige uniformering. En </w:t>
      </w:r>
      <w:r w:rsidR="00B5412A">
        <w:rPr>
          <w:rFonts w:ascii="Times New Roman" w:hAnsi="Times New Roman" w:cs="Times New Roman"/>
        </w:rPr>
        <w:t>een grotere rol voor de leraren</w:t>
      </w:r>
      <w:r>
        <w:rPr>
          <w:rFonts w:ascii="Times New Roman" w:hAnsi="Times New Roman" w:cs="Times New Roman"/>
        </w:rPr>
        <w:t xml:space="preserve"> </w:t>
      </w:r>
      <w:r w:rsidR="00B5412A">
        <w:rPr>
          <w:rFonts w:ascii="Times New Roman" w:hAnsi="Times New Roman" w:cs="Times New Roman"/>
        </w:rPr>
        <w:t xml:space="preserve">en dus </w:t>
      </w:r>
      <w:r>
        <w:rPr>
          <w:rFonts w:ascii="Times New Roman" w:hAnsi="Times New Roman" w:cs="Times New Roman"/>
        </w:rPr>
        <w:t>minder macht op bestuursniveau</w:t>
      </w:r>
      <w:r w:rsidR="00B5412A">
        <w:rPr>
          <w:rFonts w:ascii="Times New Roman" w:hAnsi="Times New Roman" w:cs="Times New Roman"/>
        </w:rPr>
        <w:t xml:space="preserve"> (van OCW tot school- en teamleider)</w:t>
      </w:r>
      <w:r>
        <w:rPr>
          <w:rFonts w:ascii="Times New Roman" w:hAnsi="Times New Roman" w:cs="Times New Roman"/>
        </w:rPr>
        <w:t xml:space="preserve"> </w:t>
      </w:r>
      <w:r w:rsidR="00B5412A">
        <w:rPr>
          <w:rFonts w:ascii="Times New Roman" w:hAnsi="Times New Roman" w:cs="Times New Roman"/>
        </w:rPr>
        <w:t xml:space="preserve">is daarbij esseentieel. De leraar </w:t>
      </w:r>
      <w:r w:rsidR="00464C95">
        <w:rPr>
          <w:rFonts w:ascii="Times New Roman" w:hAnsi="Times New Roman" w:cs="Times New Roman"/>
        </w:rPr>
        <w:t>zou</w:t>
      </w:r>
      <w:r w:rsidR="00B5412A">
        <w:rPr>
          <w:rFonts w:ascii="Times New Roman" w:hAnsi="Times New Roman" w:cs="Times New Roman"/>
        </w:rPr>
        <w:t>, ondanks de nieuwe mode van onderwijskundig leiderschap dat</w:t>
      </w:r>
      <w:r w:rsidR="00464C95">
        <w:rPr>
          <w:rFonts w:ascii="Times New Roman" w:hAnsi="Times New Roman" w:cs="Times New Roman"/>
        </w:rPr>
        <w:t>, overigens niet tot onze verbazing,</w:t>
      </w:r>
      <w:r w:rsidR="00B5412A">
        <w:rPr>
          <w:rFonts w:ascii="Times New Roman" w:hAnsi="Times New Roman" w:cs="Times New Roman"/>
        </w:rPr>
        <w:t xml:space="preserve"> weer op management niveau wordt belegd, leidend</w:t>
      </w:r>
      <w:r w:rsidR="00464C95">
        <w:rPr>
          <w:rFonts w:ascii="Times New Roman" w:hAnsi="Times New Roman" w:cs="Times New Roman"/>
        </w:rPr>
        <w:t xml:space="preserve"> moeten zijn</w:t>
      </w:r>
      <w:r w:rsidR="002D16A5">
        <w:rPr>
          <w:rFonts w:ascii="Times New Roman" w:hAnsi="Times New Roman" w:cs="Times New Roman"/>
        </w:rPr>
        <w:t>.</w:t>
      </w:r>
    </w:p>
    <w:p w14:paraId="1971CA95" w14:textId="77777777" w:rsidR="00464C95" w:rsidRPr="000E587C" w:rsidRDefault="00464C95">
      <w:pPr>
        <w:rPr>
          <w:rFonts w:ascii="Times New Roman" w:hAnsi="Times New Roman" w:cs="Times New Roman"/>
        </w:rPr>
      </w:pPr>
    </w:p>
    <w:sectPr w:rsidR="00464C95" w:rsidRPr="000E587C" w:rsidSect="0066204E">
      <w:pgSz w:w="11900" w:h="16840"/>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2C32" w14:textId="77777777" w:rsidR="00B67A90" w:rsidRDefault="00B67A90" w:rsidP="00B67A90">
      <w:r>
        <w:separator/>
      </w:r>
    </w:p>
  </w:endnote>
  <w:endnote w:type="continuationSeparator" w:id="0">
    <w:p w14:paraId="6DD0D774" w14:textId="77777777" w:rsidR="00B67A90" w:rsidRDefault="00B67A90" w:rsidP="00B6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1E8C" w14:textId="77777777" w:rsidR="00B67A90" w:rsidRDefault="00B67A90" w:rsidP="00B67A90">
      <w:r>
        <w:separator/>
      </w:r>
    </w:p>
  </w:footnote>
  <w:footnote w:type="continuationSeparator" w:id="0">
    <w:p w14:paraId="70DFDA9B" w14:textId="77777777" w:rsidR="00B67A90" w:rsidRDefault="00B67A90" w:rsidP="00B67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C53"/>
    <w:multiLevelType w:val="multilevel"/>
    <w:tmpl w:val="144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31B00"/>
    <w:multiLevelType w:val="hybridMultilevel"/>
    <w:tmpl w:val="610EB5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DF76B9"/>
    <w:multiLevelType w:val="hybridMultilevel"/>
    <w:tmpl w:val="A25C0D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80"/>
    <w:rsid w:val="000043A4"/>
    <w:rsid w:val="0000581C"/>
    <w:rsid w:val="000125FE"/>
    <w:rsid w:val="00023F92"/>
    <w:rsid w:val="00053FF8"/>
    <w:rsid w:val="000A43C3"/>
    <w:rsid w:val="000B5229"/>
    <w:rsid w:val="000B546F"/>
    <w:rsid w:val="000E587C"/>
    <w:rsid w:val="00101364"/>
    <w:rsid w:val="00111466"/>
    <w:rsid w:val="00126E02"/>
    <w:rsid w:val="00142EFD"/>
    <w:rsid w:val="00165C76"/>
    <w:rsid w:val="001677FC"/>
    <w:rsid w:val="001B0A56"/>
    <w:rsid w:val="001B32F1"/>
    <w:rsid w:val="001B3F12"/>
    <w:rsid w:val="00203308"/>
    <w:rsid w:val="002052B1"/>
    <w:rsid w:val="00295717"/>
    <w:rsid w:val="002964EC"/>
    <w:rsid w:val="002D16A5"/>
    <w:rsid w:val="002D4FA0"/>
    <w:rsid w:val="003068B8"/>
    <w:rsid w:val="003347C7"/>
    <w:rsid w:val="003C0732"/>
    <w:rsid w:val="003D1E75"/>
    <w:rsid w:val="00407267"/>
    <w:rsid w:val="00452A04"/>
    <w:rsid w:val="00464C95"/>
    <w:rsid w:val="00474A4F"/>
    <w:rsid w:val="004E34B2"/>
    <w:rsid w:val="004E45D4"/>
    <w:rsid w:val="004F10F8"/>
    <w:rsid w:val="00557A56"/>
    <w:rsid w:val="00557AAE"/>
    <w:rsid w:val="0056490B"/>
    <w:rsid w:val="005A08D8"/>
    <w:rsid w:val="005B1FC2"/>
    <w:rsid w:val="00624609"/>
    <w:rsid w:val="00644C76"/>
    <w:rsid w:val="006500E1"/>
    <w:rsid w:val="00660760"/>
    <w:rsid w:val="0066204E"/>
    <w:rsid w:val="006A3580"/>
    <w:rsid w:val="006E1F6D"/>
    <w:rsid w:val="007115CD"/>
    <w:rsid w:val="00746A50"/>
    <w:rsid w:val="00765E59"/>
    <w:rsid w:val="007742B6"/>
    <w:rsid w:val="00777421"/>
    <w:rsid w:val="007C08CA"/>
    <w:rsid w:val="007F2553"/>
    <w:rsid w:val="007F72B2"/>
    <w:rsid w:val="008154EC"/>
    <w:rsid w:val="00834D25"/>
    <w:rsid w:val="00835FE6"/>
    <w:rsid w:val="00872CB6"/>
    <w:rsid w:val="00894A64"/>
    <w:rsid w:val="008A4A20"/>
    <w:rsid w:val="008B69BD"/>
    <w:rsid w:val="00907F11"/>
    <w:rsid w:val="00914375"/>
    <w:rsid w:val="0095567F"/>
    <w:rsid w:val="00962CF0"/>
    <w:rsid w:val="009960E1"/>
    <w:rsid w:val="009A3D63"/>
    <w:rsid w:val="009A6B9D"/>
    <w:rsid w:val="009D36C3"/>
    <w:rsid w:val="009E7094"/>
    <w:rsid w:val="009F293A"/>
    <w:rsid w:val="009F3D41"/>
    <w:rsid w:val="009F7364"/>
    <w:rsid w:val="00A00518"/>
    <w:rsid w:val="00A03457"/>
    <w:rsid w:val="00A17C10"/>
    <w:rsid w:val="00A47DF2"/>
    <w:rsid w:val="00A714A5"/>
    <w:rsid w:val="00AA1072"/>
    <w:rsid w:val="00AA793A"/>
    <w:rsid w:val="00AA7D5D"/>
    <w:rsid w:val="00AB6191"/>
    <w:rsid w:val="00AE30C4"/>
    <w:rsid w:val="00AF77D3"/>
    <w:rsid w:val="00B129F6"/>
    <w:rsid w:val="00B13DC1"/>
    <w:rsid w:val="00B22E61"/>
    <w:rsid w:val="00B5412A"/>
    <w:rsid w:val="00B67A90"/>
    <w:rsid w:val="00B75B31"/>
    <w:rsid w:val="00B95297"/>
    <w:rsid w:val="00BD7C72"/>
    <w:rsid w:val="00BF109B"/>
    <w:rsid w:val="00BF44BA"/>
    <w:rsid w:val="00C658F6"/>
    <w:rsid w:val="00C71315"/>
    <w:rsid w:val="00C82825"/>
    <w:rsid w:val="00CA18B5"/>
    <w:rsid w:val="00CA27EE"/>
    <w:rsid w:val="00CD010B"/>
    <w:rsid w:val="00CE7988"/>
    <w:rsid w:val="00D610D8"/>
    <w:rsid w:val="00D81BDA"/>
    <w:rsid w:val="00D95F59"/>
    <w:rsid w:val="00DA63C3"/>
    <w:rsid w:val="00DE1376"/>
    <w:rsid w:val="00DE49B9"/>
    <w:rsid w:val="00E107E4"/>
    <w:rsid w:val="00E35FA6"/>
    <w:rsid w:val="00E55043"/>
    <w:rsid w:val="00E72D14"/>
    <w:rsid w:val="00E8120B"/>
    <w:rsid w:val="00E87EA9"/>
    <w:rsid w:val="00E92A95"/>
    <w:rsid w:val="00E9754B"/>
    <w:rsid w:val="00ED4AAD"/>
    <w:rsid w:val="00ED7857"/>
    <w:rsid w:val="00EF0F1F"/>
    <w:rsid w:val="00EF41DC"/>
    <w:rsid w:val="00EF43E6"/>
    <w:rsid w:val="00F05BFC"/>
    <w:rsid w:val="00F324C0"/>
    <w:rsid w:val="00F4097D"/>
    <w:rsid w:val="00F47E9F"/>
    <w:rsid w:val="00F67A92"/>
    <w:rsid w:val="00F86F8F"/>
    <w:rsid w:val="00F93325"/>
    <w:rsid w:val="00FA7723"/>
    <w:rsid w:val="00FD15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21FEC"/>
  <w14:defaultImageDpi w14:val="300"/>
  <w15:docId w15:val="{775846E5-EB78-4536-867A-048F214F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95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295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9571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142EFD"/>
    <w:pPr>
      <w:spacing w:before="100" w:beforeAutospacing="1" w:after="100" w:afterAutospacing="1"/>
      <w:outlineLvl w:val="3"/>
    </w:pPr>
    <w:rPr>
      <w:rFonts w:ascii="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42EFD"/>
    <w:rPr>
      <w:rFonts w:ascii="Times New Roman" w:hAnsi="Times New Roman" w:cs="Times New Roman"/>
      <w:b/>
      <w:bCs/>
    </w:rPr>
  </w:style>
  <w:style w:type="character" w:styleId="Hyperlink">
    <w:name w:val="Hyperlink"/>
    <w:basedOn w:val="Standaardalinea-lettertype"/>
    <w:uiPriority w:val="99"/>
    <w:semiHidden/>
    <w:unhideWhenUsed/>
    <w:rsid w:val="00142EFD"/>
    <w:rPr>
      <w:color w:val="0000FF"/>
      <w:u w:val="single"/>
    </w:rPr>
  </w:style>
  <w:style w:type="paragraph" w:styleId="Normaalweb">
    <w:name w:val="Normal (Web)"/>
    <w:basedOn w:val="Standaard"/>
    <w:uiPriority w:val="99"/>
    <w:semiHidden/>
    <w:unhideWhenUsed/>
    <w:rsid w:val="00142EFD"/>
    <w:pPr>
      <w:spacing w:before="100" w:beforeAutospacing="1" w:after="100" w:afterAutospacing="1"/>
    </w:pPr>
    <w:rPr>
      <w:rFonts w:ascii="Times New Roman" w:hAnsi="Times New Roman" w:cs="Times New Roman"/>
      <w:sz w:val="20"/>
      <w:szCs w:val="20"/>
    </w:rPr>
  </w:style>
  <w:style w:type="character" w:customStyle="1" w:styleId="Kop1Char">
    <w:name w:val="Kop 1 Char"/>
    <w:basedOn w:val="Standaardalinea-lettertype"/>
    <w:link w:val="Kop1"/>
    <w:uiPriority w:val="9"/>
    <w:rsid w:val="00295717"/>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semiHidden/>
    <w:rsid w:val="0029571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295717"/>
    <w:rPr>
      <w:rFonts w:asciiTheme="majorHAnsi" w:eastAsiaTheme="majorEastAsia" w:hAnsiTheme="majorHAnsi" w:cstheme="majorBidi"/>
      <w:b/>
      <w:bCs/>
      <w:color w:val="4F81BD" w:themeColor="accent1"/>
    </w:rPr>
  </w:style>
  <w:style w:type="paragraph" w:customStyle="1" w:styleId="meta">
    <w:name w:val="meta"/>
    <w:basedOn w:val="Standaard"/>
    <w:rsid w:val="00295717"/>
    <w:pPr>
      <w:spacing w:before="100" w:beforeAutospacing="1" w:after="100" w:afterAutospacing="1"/>
    </w:pPr>
    <w:rPr>
      <w:rFonts w:ascii="Times New Roman" w:hAnsi="Times New Roman" w:cs="Times New Roman"/>
      <w:sz w:val="20"/>
      <w:szCs w:val="20"/>
    </w:rPr>
  </w:style>
  <w:style w:type="paragraph" w:styleId="Lijstalinea">
    <w:name w:val="List Paragraph"/>
    <w:basedOn w:val="Standaard"/>
    <w:uiPriority w:val="34"/>
    <w:qFormat/>
    <w:rsid w:val="00914375"/>
    <w:pPr>
      <w:ind w:left="720"/>
      <w:contextualSpacing/>
    </w:pPr>
  </w:style>
  <w:style w:type="paragraph" w:styleId="Koptekst">
    <w:name w:val="header"/>
    <w:basedOn w:val="Standaard"/>
    <w:link w:val="KoptekstChar"/>
    <w:uiPriority w:val="99"/>
    <w:unhideWhenUsed/>
    <w:rsid w:val="00B67A90"/>
    <w:pPr>
      <w:tabs>
        <w:tab w:val="center" w:pos="4536"/>
        <w:tab w:val="right" w:pos="9072"/>
      </w:tabs>
    </w:pPr>
  </w:style>
  <w:style w:type="character" w:customStyle="1" w:styleId="KoptekstChar">
    <w:name w:val="Koptekst Char"/>
    <w:basedOn w:val="Standaardalinea-lettertype"/>
    <w:link w:val="Koptekst"/>
    <w:uiPriority w:val="99"/>
    <w:rsid w:val="00B67A90"/>
  </w:style>
  <w:style w:type="paragraph" w:styleId="Voettekst">
    <w:name w:val="footer"/>
    <w:basedOn w:val="Standaard"/>
    <w:link w:val="VoettekstChar"/>
    <w:uiPriority w:val="99"/>
    <w:unhideWhenUsed/>
    <w:rsid w:val="00B67A90"/>
    <w:pPr>
      <w:tabs>
        <w:tab w:val="center" w:pos="4536"/>
        <w:tab w:val="right" w:pos="9072"/>
      </w:tabs>
    </w:pPr>
  </w:style>
  <w:style w:type="character" w:customStyle="1" w:styleId="VoettekstChar">
    <w:name w:val="Voettekst Char"/>
    <w:basedOn w:val="Standaardalinea-lettertype"/>
    <w:link w:val="Voettekst"/>
    <w:uiPriority w:val="99"/>
    <w:rsid w:val="00B6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017">
      <w:bodyDiv w:val="1"/>
      <w:marLeft w:val="0"/>
      <w:marRight w:val="0"/>
      <w:marTop w:val="0"/>
      <w:marBottom w:val="0"/>
      <w:divBdr>
        <w:top w:val="none" w:sz="0" w:space="0" w:color="auto"/>
        <w:left w:val="none" w:sz="0" w:space="0" w:color="auto"/>
        <w:bottom w:val="none" w:sz="0" w:space="0" w:color="auto"/>
        <w:right w:val="none" w:sz="0" w:space="0" w:color="auto"/>
      </w:divBdr>
    </w:div>
    <w:div w:id="345835008">
      <w:bodyDiv w:val="1"/>
      <w:marLeft w:val="0"/>
      <w:marRight w:val="0"/>
      <w:marTop w:val="0"/>
      <w:marBottom w:val="0"/>
      <w:divBdr>
        <w:top w:val="none" w:sz="0" w:space="0" w:color="auto"/>
        <w:left w:val="none" w:sz="0" w:space="0" w:color="auto"/>
        <w:bottom w:val="none" w:sz="0" w:space="0" w:color="auto"/>
        <w:right w:val="none" w:sz="0" w:space="0" w:color="auto"/>
      </w:divBdr>
    </w:div>
    <w:div w:id="510489881">
      <w:bodyDiv w:val="1"/>
      <w:marLeft w:val="0"/>
      <w:marRight w:val="0"/>
      <w:marTop w:val="0"/>
      <w:marBottom w:val="0"/>
      <w:divBdr>
        <w:top w:val="none" w:sz="0" w:space="0" w:color="auto"/>
        <w:left w:val="none" w:sz="0" w:space="0" w:color="auto"/>
        <w:bottom w:val="none" w:sz="0" w:space="0" w:color="auto"/>
        <w:right w:val="none" w:sz="0" w:space="0" w:color="auto"/>
      </w:divBdr>
    </w:div>
    <w:div w:id="518197777">
      <w:bodyDiv w:val="1"/>
      <w:marLeft w:val="0"/>
      <w:marRight w:val="0"/>
      <w:marTop w:val="0"/>
      <w:marBottom w:val="0"/>
      <w:divBdr>
        <w:top w:val="none" w:sz="0" w:space="0" w:color="auto"/>
        <w:left w:val="none" w:sz="0" w:space="0" w:color="auto"/>
        <w:bottom w:val="none" w:sz="0" w:space="0" w:color="auto"/>
        <w:right w:val="none" w:sz="0" w:space="0" w:color="auto"/>
      </w:divBdr>
      <w:divsChild>
        <w:div w:id="1333876276">
          <w:marLeft w:val="-750"/>
          <w:marRight w:val="0"/>
          <w:marTop w:val="0"/>
          <w:marBottom w:val="45"/>
          <w:divBdr>
            <w:top w:val="none" w:sz="0" w:space="0" w:color="auto"/>
            <w:left w:val="none" w:sz="0" w:space="0" w:color="auto"/>
            <w:bottom w:val="none" w:sz="0" w:space="0" w:color="auto"/>
            <w:right w:val="none" w:sz="0" w:space="0" w:color="auto"/>
          </w:divBdr>
        </w:div>
        <w:div w:id="433600927">
          <w:marLeft w:val="0"/>
          <w:marRight w:val="0"/>
          <w:marTop w:val="0"/>
          <w:marBottom w:val="45"/>
          <w:divBdr>
            <w:top w:val="none" w:sz="0" w:space="0" w:color="auto"/>
            <w:left w:val="none" w:sz="0" w:space="0" w:color="auto"/>
            <w:bottom w:val="none" w:sz="0" w:space="0" w:color="auto"/>
            <w:right w:val="none" w:sz="0" w:space="0" w:color="auto"/>
          </w:divBdr>
        </w:div>
      </w:divsChild>
    </w:div>
    <w:div w:id="657346751">
      <w:bodyDiv w:val="1"/>
      <w:marLeft w:val="0"/>
      <w:marRight w:val="0"/>
      <w:marTop w:val="0"/>
      <w:marBottom w:val="0"/>
      <w:divBdr>
        <w:top w:val="none" w:sz="0" w:space="0" w:color="auto"/>
        <w:left w:val="none" w:sz="0" w:space="0" w:color="auto"/>
        <w:bottom w:val="none" w:sz="0" w:space="0" w:color="auto"/>
        <w:right w:val="none" w:sz="0" w:space="0" w:color="auto"/>
      </w:divBdr>
    </w:div>
    <w:div w:id="914168429">
      <w:bodyDiv w:val="1"/>
      <w:marLeft w:val="0"/>
      <w:marRight w:val="0"/>
      <w:marTop w:val="0"/>
      <w:marBottom w:val="0"/>
      <w:divBdr>
        <w:top w:val="none" w:sz="0" w:space="0" w:color="auto"/>
        <w:left w:val="none" w:sz="0" w:space="0" w:color="auto"/>
        <w:bottom w:val="none" w:sz="0" w:space="0" w:color="auto"/>
        <w:right w:val="none" w:sz="0" w:space="0" w:color="auto"/>
      </w:divBdr>
      <w:divsChild>
        <w:div w:id="266743896">
          <w:marLeft w:val="0"/>
          <w:marRight w:val="0"/>
          <w:marTop w:val="0"/>
          <w:marBottom w:val="366"/>
          <w:divBdr>
            <w:top w:val="none" w:sz="0" w:space="0" w:color="auto"/>
            <w:left w:val="none" w:sz="0" w:space="0" w:color="auto"/>
            <w:bottom w:val="none" w:sz="0" w:space="0" w:color="auto"/>
            <w:right w:val="none" w:sz="0" w:space="0" w:color="auto"/>
          </w:divBdr>
        </w:div>
        <w:div w:id="2030252893">
          <w:marLeft w:val="0"/>
          <w:marRight w:val="0"/>
          <w:marTop w:val="150"/>
          <w:marBottom w:val="450"/>
          <w:divBdr>
            <w:top w:val="none" w:sz="0" w:space="0" w:color="auto"/>
            <w:left w:val="none" w:sz="0" w:space="0" w:color="auto"/>
            <w:bottom w:val="none" w:sz="0" w:space="0" w:color="auto"/>
            <w:right w:val="none" w:sz="0" w:space="0" w:color="auto"/>
          </w:divBdr>
        </w:div>
        <w:div w:id="1431777992">
          <w:marLeft w:val="0"/>
          <w:marRight w:val="0"/>
          <w:marTop w:val="600"/>
          <w:marBottom w:val="900"/>
          <w:divBdr>
            <w:top w:val="none" w:sz="0" w:space="0" w:color="auto"/>
            <w:left w:val="none" w:sz="0" w:space="0" w:color="auto"/>
            <w:bottom w:val="none" w:sz="0" w:space="0" w:color="auto"/>
            <w:right w:val="none" w:sz="0" w:space="0" w:color="auto"/>
          </w:divBdr>
        </w:div>
      </w:divsChild>
    </w:div>
    <w:div w:id="1976910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3078</TotalTime>
  <Pages>9</Pages>
  <Words>4552</Words>
  <Characters>25038</Characters>
  <Application>Microsoft Office Word</Application>
  <DocSecurity>0</DocSecurity>
  <Lines>208</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Meijers</dc:creator>
  <cp:lastModifiedBy>Willibrord van den Besselaar</cp:lastModifiedBy>
  <cp:revision>4</cp:revision>
  <dcterms:created xsi:type="dcterms:W3CDTF">2020-12-17T11:27:00Z</dcterms:created>
  <dcterms:modified xsi:type="dcterms:W3CDTF">2020-12-19T14:48:00Z</dcterms:modified>
</cp:coreProperties>
</file>